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500" w:rsidRDefault="00274500">
      <w:pPr>
        <w:pStyle w:val="Standard"/>
        <w:jc w:val="both"/>
        <w:rPr>
          <w:rFonts w:hint="eastAsia"/>
        </w:rPr>
      </w:pPr>
      <w:bookmarkStart w:id="0" w:name="_GoBack"/>
      <w:bookmarkEnd w:id="0"/>
    </w:p>
    <w:p w:rsidR="00274500" w:rsidRDefault="006A64F5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Przedmiotowy system oceniania wraz z określeniem wymagań  edukacyjnych</w:t>
      </w:r>
    </w:p>
    <w:p w:rsidR="00274500" w:rsidRDefault="00274500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274500" w:rsidRDefault="006A64F5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Podstawy fryzjerstw</w:t>
      </w:r>
    </w:p>
    <w:p w:rsidR="00274500" w:rsidRDefault="00274500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274500" w:rsidRDefault="006A64F5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Zakres podstawowy</w:t>
      </w:r>
    </w:p>
    <w:p w:rsidR="00274500" w:rsidRDefault="00274500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274500" w:rsidRDefault="006A64F5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nauki 1 w Branżowej Szkole I stopnia</w:t>
      </w:r>
    </w:p>
    <w:p w:rsidR="00274500" w:rsidRDefault="00274500">
      <w:pPr>
        <w:pStyle w:val="Standard"/>
        <w:jc w:val="both"/>
        <w:rPr>
          <w:rFonts w:hint="eastAsia"/>
          <w:sz w:val="28"/>
          <w:szCs w:val="28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</w:rPr>
      </w:pP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Wymagania edukacyjne</w:t>
      </w: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Klasa I Szkoła Branżowa I stopnia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Ocenę celującą otrzymuje uczeń, który: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 na bardzo dobrym poziomie wymienia podstawowe pojęcia z zakresu: budowy i funkcji  salonów fryzjerskich , wymienia wyposażenie  salonów, </w:t>
      </w:r>
      <w:r>
        <w:rPr>
          <w:sz w:val="26"/>
          <w:szCs w:val="26"/>
        </w:rPr>
        <w:t xml:space="preserve">pojęcia z zakresu: budowy i zastosowania narzędzi,przyborów ,asesorii,aparatów fryzjerskich,  środków ochrony indywidualnej,omawia i zna w prawidłowy sposób typy sylwetek damskich i męskich, kształtów głowy i twarzy, dysproporcji twarzy, deformacji głowy, </w:t>
      </w:r>
      <w:r>
        <w:rPr>
          <w:sz w:val="26"/>
          <w:szCs w:val="26"/>
        </w:rPr>
        <w:t>profili twarzy, tworzy, rysuje  i projektuje  rysunki.</w:t>
      </w: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ponadto: </w:t>
      </w:r>
      <w:r>
        <w:rPr>
          <w:sz w:val="26"/>
          <w:szCs w:val="26"/>
        </w:rPr>
        <w:t>ma wiedzę i umiejętności wykraczające poza podstawę programową; zna literaturę zawodową, potrafi zastosować wiedzę w różnych sytuacjach problemowych, przestrzega przepisów bhp i ppoż., samo</w:t>
      </w:r>
      <w:r>
        <w:rPr>
          <w:sz w:val="26"/>
          <w:szCs w:val="26"/>
        </w:rPr>
        <w:t>dzielnie rozwija swoje zainteresowania, jego wydajność pracy przekracza ustaloną normę minimalną, uczeń doskonale wykonuje zadania - wynik w pełni odpowiada warunkom odbioru, sporządza i analizuje wnioski.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Ocenę bardzo dobrą otrzymuje uczeń;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bardz</w:t>
      </w:r>
      <w:r>
        <w:rPr>
          <w:sz w:val="26"/>
          <w:szCs w:val="26"/>
        </w:rPr>
        <w:t>o dobrym poziomie, samodzielnie i prawidłowo wymienia podstawowe pojęcia z zakresu: budowy i funkcji salonów fryzjerskich, zna budowę narzędzi przyborów,aparatów potrafi zastosować do stanowisk pracy, zna   i omawia typ sylwetek damskich i męskich, kształt</w:t>
      </w:r>
      <w:r>
        <w:rPr>
          <w:sz w:val="26"/>
          <w:szCs w:val="26"/>
        </w:rPr>
        <w:t>ów głowy i twarzy, dysproporcji twarzy, deformacji głowy, profili twarzy i stosuje ,potrafi przenieść  rysunek z uwzględnieniem kolorystyki,potrafi omówić stanowiska pracy/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Ocenę dobrą otrzymuje uczeń, który: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dobrym poziomie, z niewielkimi odchyle</w:t>
      </w:r>
      <w:r>
        <w:rPr>
          <w:sz w:val="26"/>
          <w:szCs w:val="26"/>
        </w:rPr>
        <w:t>niami, przy nikłej pomocy nauczyciela wykonuje wymienia podstawowe pojęcia z zakresu:  wymieni i omowi narzędzia ,przybory aparaty ,wymieni stanowiska pracy ,typów sylwetek damskich i męskich, kształtów głowy i twarzy, dysproporcji twarzy, deformacji głowy</w:t>
      </w:r>
      <w:r>
        <w:rPr>
          <w:sz w:val="26"/>
          <w:szCs w:val="26"/>
        </w:rPr>
        <w:t>, profili twarzy ,poprawnie wykona rysunek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wykonuje samodzielnie ćwiczenie, przestrzega przepisów bhp i ppoż., opanował wiadomości i umiejętności o umiarkowanym stopniu trudności, poprawnie stosuje wiadomości, rozwiązuje i wykonuje samodzielnie t</w:t>
      </w:r>
      <w:r>
        <w:rPr>
          <w:sz w:val="26"/>
          <w:szCs w:val="26"/>
        </w:rPr>
        <w:t>ypowe ćwiczenia, popełnia drobne pomyłki przy wykonywaniu zadań,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dostateczna otrzymuje uczeń, który;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• na słabym poziomie, przy pomocy nauczyciela wymienia podstawowe pojęcia z zakresu: typów sylwetek damskich i męskich, kształtów głowy i twarzy, </w:t>
      </w:r>
      <w:r>
        <w:rPr>
          <w:sz w:val="26"/>
          <w:szCs w:val="26"/>
        </w:rPr>
        <w:t>dysproporcji twarzy, deformacji głowy, profili twarzy , wymieni stanowiska pracy,poprawnie wykona rysunek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ma niepełną wiedzę określoną w podstawie programowej, opanował wiadomości                         i umiejętności podstawowe, wykonuje ćwicze</w:t>
      </w:r>
      <w:r>
        <w:rPr>
          <w:sz w:val="26"/>
          <w:szCs w:val="26"/>
        </w:rPr>
        <w:t xml:space="preserve">nia z dużymi błędami, przestrzega przepisów </w:t>
      </w:r>
      <w:r>
        <w:rPr>
          <w:sz w:val="26"/>
          <w:szCs w:val="26"/>
        </w:rPr>
        <w:lastRenderedPageBreak/>
        <w:t xml:space="preserve">bhp                   i ppoż., samodzielnie przedstawia wyniki swojej pracy w formie ustnej i pisemnej, wykonuje zadania teoretyczne i praktyczne o średnim stopniu trudności, bez opisów, przy wykonywaniu ćwiczeń </w:t>
      </w:r>
      <w:r>
        <w:rPr>
          <w:sz w:val="26"/>
          <w:szCs w:val="26"/>
        </w:rPr>
        <w:t>określonych programem nauczania jest mało samodzielny, pracuje tylko w grupie, jest mało starannym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dopuszczająca otrzyma uczeń, który;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bardzo słabym poziomie, przy bardzo licznej pomocy nauczyciela wymienia podstawowe pojęcia z zakresu:typów</w:t>
      </w:r>
      <w:r>
        <w:rPr>
          <w:sz w:val="26"/>
          <w:szCs w:val="26"/>
        </w:rPr>
        <w:t xml:space="preserve"> sylwetek damskich i męskich, kształtów głowy i twarzy, dysproporcji twarzy, deformacji głowy, profili twarzy ,poprawnie wykona rysunek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 ponadto: </w:t>
      </w:r>
      <w:r>
        <w:rPr>
          <w:sz w:val="26"/>
          <w:szCs w:val="26"/>
        </w:rPr>
        <w:t>ma niepełną wiedzę określoną w podstawie programowej, przestrzega przepisy bhp i ppoż., ma duże luki w wiadom</w:t>
      </w:r>
      <w:r>
        <w:rPr>
          <w:sz w:val="26"/>
          <w:szCs w:val="26"/>
        </w:rPr>
        <w:t>ościach i umiejętnościach – wykonuje ćwiczenia o niewielkim stopniu trudności, na lekcjach jest bierny pracuje opieszale, zadania wykonuje niestarannie, pracuje z grupą lub z pomocą nauczyciela, a mimo to popełnia wiele pomyłek, nie umie dokonać oceny popr</w:t>
      </w:r>
      <w:r>
        <w:rPr>
          <w:sz w:val="26"/>
          <w:szCs w:val="26"/>
        </w:rPr>
        <w:t>awności wykonanych ćwiczeń, nie potrafi wyciągnąć wniosków z wykonanych ćwiczeń,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niedostateczną otrzyma uczeń,który;</w:t>
      </w:r>
    </w:p>
    <w:p w:rsidR="00274500" w:rsidRDefault="00274500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nie potrafi wymienić podstawowych pojęć z zakresu:  typów sylwetek damskich i męskich, kształtów głowy i twarzy, dysproporcji t</w:t>
      </w:r>
      <w:r>
        <w:rPr>
          <w:sz w:val="26"/>
          <w:szCs w:val="26"/>
        </w:rPr>
        <w:t>warzy, deformacji głowy, profili twarzy,tworzenia kary klienta,zasad stanowiska pracy,wymięć narzędzi,przyporów aparatów,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6A64F5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 ponadto:</w:t>
      </w:r>
      <w:r>
        <w:rPr>
          <w:sz w:val="26"/>
          <w:szCs w:val="26"/>
        </w:rPr>
        <w:t xml:space="preserve"> nawet przy pomocy nauczyciela nie potrafi przedstawić wyników swojej pracy w formie pisemnej i ustnej, nie opanował element</w:t>
      </w:r>
      <w:r>
        <w:rPr>
          <w:sz w:val="26"/>
          <w:szCs w:val="26"/>
        </w:rPr>
        <w:t>arnych wiadomości i umiejętności określonych programem nauczania, notorycznie nie przygotowuje się do lekcji, nie wykonuje zadań, odznacza się brakiem systematyczności i chęci do nauki, opuszcza zajęcia</w:t>
      </w: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  <w:sz w:val="26"/>
          <w:szCs w:val="26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both"/>
        <w:rPr>
          <w:rFonts w:hint="eastAsia"/>
        </w:rPr>
      </w:pPr>
    </w:p>
    <w:p w:rsidR="00274500" w:rsidRDefault="00274500">
      <w:pPr>
        <w:pStyle w:val="Standard"/>
        <w:jc w:val="center"/>
        <w:rPr>
          <w:rFonts w:hint="eastAsia"/>
          <w:b/>
          <w:bCs/>
        </w:rPr>
      </w:pPr>
    </w:p>
    <w:sectPr w:rsidR="0027450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A64F5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A64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A64F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A64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74500"/>
    <w:rsid w:val="00274500"/>
    <w:rsid w:val="006A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21188-9BBE-4E8F-89EB-CE516582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2025-08-31T11:34:00Z</dcterms:created>
  <dcterms:modified xsi:type="dcterms:W3CDTF">2025-08-31T11:34:00Z</dcterms:modified>
</cp:coreProperties>
</file>