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8361E" w14:textId="77777777" w:rsidR="006E2F83" w:rsidRDefault="006E2F83" w:rsidP="006E2F8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Technikum Ekonomiczne im. Emilii Plater</w:t>
      </w:r>
    </w:p>
    <w:p w14:paraId="7DC1123C" w14:textId="77777777" w:rsidR="006E2F83" w:rsidRDefault="006E2F83" w:rsidP="006E2F8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Zespole Szkół Ponadpodstawowych</w:t>
      </w:r>
    </w:p>
    <w:p w14:paraId="72E57304" w14:textId="77777777" w:rsidR="006E2F83" w:rsidRDefault="006E2F83" w:rsidP="006E2F8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Zgorzelcu</w:t>
      </w:r>
    </w:p>
    <w:p w14:paraId="677A5DF5" w14:textId="77777777" w:rsidR="006E2F83" w:rsidRDefault="006E2F83" w:rsidP="006E2F83">
      <w:pPr>
        <w:jc w:val="center"/>
        <w:rPr>
          <w:b/>
          <w:bCs/>
          <w:sz w:val="28"/>
          <w:szCs w:val="28"/>
        </w:rPr>
      </w:pPr>
    </w:p>
    <w:p w14:paraId="5C73636F" w14:textId="77777777" w:rsidR="006E2F83" w:rsidRDefault="006E2F83" w:rsidP="006E2F8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Wymagana edukacyjne niezbędne do uzyskania poszczególnych śródrocznych i rocznych ocen klasyfikacji z obowiązkowych zajęć edukacyjnych (kształcenie zawodowe)</w:t>
      </w:r>
    </w:p>
    <w:p w14:paraId="51BA7496" w14:textId="3ABEE285" w:rsidR="006E2F83" w:rsidRDefault="00B856DF" w:rsidP="006E2F83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przedmiot</w:t>
      </w:r>
      <w:r w:rsidR="006E2F83">
        <w:rPr>
          <w:b/>
          <w:bCs/>
          <w:sz w:val="24"/>
          <w:szCs w:val="24"/>
        </w:rPr>
        <w:t xml:space="preserve">: </w:t>
      </w:r>
      <w:r w:rsidR="00C32606">
        <w:rPr>
          <w:rStyle w:val="size"/>
          <w:b/>
          <w:bCs/>
          <w:sz w:val="24"/>
          <w:szCs w:val="24"/>
        </w:rPr>
        <w:t>Obsługa klienta, klasa</w:t>
      </w:r>
      <w:r w:rsidR="00DA4A6D" w:rsidRPr="00DA4A6D">
        <w:rPr>
          <w:rStyle w:val="size"/>
          <w:b/>
          <w:bCs/>
          <w:sz w:val="24"/>
          <w:szCs w:val="24"/>
        </w:rPr>
        <w:t xml:space="preserve"> I</w:t>
      </w:r>
      <w:r w:rsidR="00132571">
        <w:rPr>
          <w:rStyle w:val="size"/>
          <w:b/>
          <w:bCs/>
          <w:sz w:val="24"/>
          <w:szCs w:val="24"/>
        </w:rPr>
        <w:t>I</w:t>
      </w:r>
      <w:r w:rsidR="00DA4A6D" w:rsidRPr="00DA4A6D">
        <w:rPr>
          <w:rStyle w:val="size"/>
          <w:b/>
          <w:bCs/>
          <w:sz w:val="24"/>
          <w:szCs w:val="24"/>
        </w:rPr>
        <w:t xml:space="preserve"> </w:t>
      </w:r>
      <w:r w:rsidR="002924D0">
        <w:rPr>
          <w:rStyle w:val="size"/>
          <w:b/>
          <w:bCs/>
          <w:sz w:val="24"/>
          <w:szCs w:val="24"/>
        </w:rPr>
        <w:t xml:space="preserve">, </w:t>
      </w:r>
      <w:r w:rsidR="00DA4A6D" w:rsidRPr="00DA4A6D">
        <w:rPr>
          <w:rStyle w:val="size"/>
          <w:b/>
          <w:bCs/>
          <w:sz w:val="24"/>
          <w:szCs w:val="24"/>
        </w:rPr>
        <w:t>szkoła branżowa</w:t>
      </w:r>
      <w:r w:rsidR="00DA4A6D" w:rsidRPr="00DA4A6D">
        <w:rPr>
          <w:b/>
          <w:bCs/>
          <w:sz w:val="24"/>
          <w:szCs w:val="24"/>
        </w:rPr>
        <w:t xml:space="preserve"> </w:t>
      </w:r>
      <w:r w:rsidR="00BF64BB">
        <w:rPr>
          <w:b/>
          <w:bCs/>
          <w:sz w:val="24"/>
          <w:szCs w:val="24"/>
        </w:rPr>
        <w:t>2025/2026</w:t>
      </w:r>
      <w:bookmarkStart w:id="0" w:name="_GoBack"/>
      <w:bookmarkEnd w:id="0"/>
    </w:p>
    <w:p w14:paraId="79178178" w14:textId="5A8A97C2" w:rsidR="006E2F83" w:rsidRDefault="006E2F83" w:rsidP="006E2F83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Program nauczania</w:t>
      </w:r>
      <w:r w:rsidR="00DA4A6D">
        <w:rPr>
          <w:b/>
          <w:bCs/>
          <w:sz w:val="24"/>
          <w:szCs w:val="24"/>
        </w:rPr>
        <w:t xml:space="preserve">: Sprzedawca - </w:t>
      </w:r>
      <w:r w:rsidR="005D5BCC">
        <w:rPr>
          <w:b/>
          <w:bCs/>
          <w:sz w:val="24"/>
          <w:szCs w:val="24"/>
        </w:rPr>
        <w:t>522301</w:t>
      </w:r>
    </w:p>
    <w:p w14:paraId="15CED6C7" w14:textId="77777777" w:rsidR="006E2F83" w:rsidRDefault="006E2F83" w:rsidP="006E2F83">
      <w:pPr>
        <w:jc w:val="center"/>
        <w:rPr>
          <w:sz w:val="24"/>
          <w:szCs w:val="24"/>
        </w:rPr>
      </w:pPr>
    </w:p>
    <w:p w14:paraId="3B123F46" w14:textId="77777777" w:rsidR="006E2F83" w:rsidRDefault="006E2F83" w:rsidP="006E2F83">
      <w:pPr>
        <w:jc w:val="center"/>
        <w:rPr>
          <w:sz w:val="24"/>
          <w:szCs w:val="24"/>
        </w:rPr>
      </w:pPr>
      <w:r>
        <w:rPr>
          <w:sz w:val="24"/>
          <w:szCs w:val="24"/>
        </w:rPr>
        <w:t>Elżbieta Fudala</w:t>
      </w:r>
    </w:p>
    <w:p w14:paraId="461235FF" w14:textId="77777777" w:rsidR="006E2F83" w:rsidRDefault="006E2F83" w:rsidP="006E2F83">
      <w:pPr>
        <w:jc w:val="center"/>
        <w:rPr>
          <w:sz w:val="24"/>
          <w:szCs w:val="24"/>
        </w:rPr>
      </w:pPr>
    </w:p>
    <w:p w14:paraId="43AE621C" w14:textId="77777777" w:rsidR="006E2F83" w:rsidRDefault="006E2F83" w:rsidP="006E2F83">
      <w:pPr>
        <w:jc w:val="center"/>
        <w:rPr>
          <w:sz w:val="24"/>
          <w:szCs w:val="24"/>
        </w:rPr>
      </w:pPr>
    </w:p>
    <w:p w14:paraId="13F6AA49" w14:textId="77777777" w:rsidR="006E2F83" w:rsidRDefault="006E2F83" w:rsidP="006E2F83">
      <w:pPr>
        <w:jc w:val="center"/>
        <w:rPr>
          <w:sz w:val="24"/>
          <w:szCs w:val="24"/>
        </w:rPr>
      </w:pPr>
    </w:p>
    <w:p w14:paraId="78EF6B63" w14:textId="77777777" w:rsidR="006E2F83" w:rsidRDefault="006E2F83" w:rsidP="006E2F83">
      <w:pPr>
        <w:rPr>
          <w:sz w:val="24"/>
          <w:szCs w:val="24"/>
        </w:rPr>
      </w:pPr>
      <w:r>
        <w:rPr>
          <w:sz w:val="24"/>
          <w:szCs w:val="24"/>
        </w:rPr>
        <w:t>Środki dydaktyczne:</w:t>
      </w:r>
    </w:p>
    <w:p w14:paraId="13F7B000" w14:textId="69D99E8A" w:rsidR="006E2F83" w:rsidRPr="005E159D" w:rsidRDefault="006E2F83" w:rsidP="006E2F83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materiały własne </w:t>
      </w:r>
    </w:p>
    <w:p w14:paraId="5CA3FF6E" w14:textId="5D9DAD49" w:rsidR="005E159D" w:rsidRPr="005E159D" w:rsidRDefault="005E159D" w:rsidP="006E2F8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5E159D">
        <w:rPr>
          <w:sz w:val="24"/>
          <w:szCs w:val="24"/>
        </w:rPr>
        <w:t>wzory dokumentów</w:t>
      </w:r>
    </w:p>
    <w:p w14:paraId="2027AD5E" w14:textId="0A6022EE" w:rsidR="006E2F83" w:rsidRPr="00DA4A6D" w:rsidRDefault="006E2F83" w:rsidP="006E2F83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podręcznik:</w:t>
      </w:r>
    </w:p>
    <w:p w14:paraId="3028ADE1" w14:textId="69D374B9" w:rsidR="00DA4A6D" w:rsidRPr="005D5BCC" w:rsidRDefault="00DA4A6D" w:rsidP="004E3F1B">
      <w:pPr>
        <w:pStyle w:val="Akapitzlist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D5BCC">
        <w:rPr>
          <w:rFonts w:eastAsia="Times New Roman" w:cstheme="minorHAnsi"/>
          <w:sz w:val="24"/>
          <w:szCs w:val="24"/>
          <w:lang w:eastAsia="pl-PL"/>
        </w:rPr>
        <w:t xml:space="preserve">Iwona </w:t>
      </w:r>
      <w:proofErr w:type="spellStart"/>
      <w:r w:rsidRPr="005D5BCC">
        <w:rPr>
          <w:rFonts w:eastAsia="Times New Roman" w:cstheme="minorHAnsi"/>
          <w:sz w:val="24"/>
          <w:szCs w:val="24"/>
          <w:lang w:eastAsia="pl-PL"/>
        </w:rPr>
        <w:t>Wielgosik</w:t>
      </w:r>
      <w:proofErr w:type="spellEnd"/>
      <w:r w:rsidRPr="005D5BCC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5E159D">
        <w:rPr>
          <w:rFonts w:eastAsia="Times New Roman" w:cstheme="minorHAnsi"/>
          <w:sz w:val="24"/>
          <w:szCs w:val="24"/>
          <w:lang w:eastAsia="pl-PL"/>
        </w:rPr>
        <w:t>Sprzedaż towarów</w:t>
      </w:r>
      <w:r w:rsidRPr="005D5BCC">
        <w:rPr>
          <w:rFonts w:eastAsia="Times New Roman" w:cstheme="minorHAnsi"/>
          <w:sz w:val="24"/>
          <w:szCs w:val="24"/>
          <w:lang w:eastAsia="pl-PL"/>
        </w:rPr>
        <w:t xml:space="preserve"> HAN.01. Prowadzenie sprzedaży.</w:t>
      </w:r>
    </w:p>
    <w:p w14:paraId="2528BD69" w14:textId="5F8891F9" w:rsidR="00DA4A6D" w:rsidRPr="005D5BCC" w:rsidRDefault="00DA4A6D" w:rsidP="00DA4A6D">
      <w:pPr>
        <w:pStyle w:val="Akapitzlist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D5BCC">
        <w:rPr>
          <w:rFonts w:eastAsia="Times New Roman" w:cstheme="minorHAnsi"/>
          <w:sz w:val="24"/>
          <w:szCs w:val="24"/>
          <w:lang w:eastAsia="pl-PL"/>
        </w:rPr>
        <w:t>Wydawnictwo eMP</w:t>
      </w:r>
      <w:r w:rsidRPr="005D5BCC">
        <w:rPr>
          <w:rFonts w:eastAsia="Times New Roman" w:cstheme="minorHAnsi"/>
          <w:i/>
          <w:iCs/>
          <w:sz w:val="24"/>
          <w:szCs w:val="24"/>
          <w:lang w:eastAsia="pl-PL"/>
        </w:rPr>
        <w:t>i</w:t>
      </w:r>
      <w:r w:rsidRPr="005D5BCC">
        <w:rPr>
          <w:rFonts w:eastAsia="Times New Roman" w:cstheme="minorHAnsi"/>
          <w:sz w:val="24"/>
          <w:szCs w:val="24"/>
          <w:vertAlign w:val="superscript"/>
          <w:lang w:eastAsia="pl-PL"/>
        </w:rPr>
        <w:t>2</w:t>
      </w:r>
      <w:r w:rsidR="005D5BCC">
        <w:rPr>
          <w:rFonts w:eastAsia="Times New Roman" w:cstheme="minorHAnsi"/>
          <w:sz w:val="24"/>
          <w:szCs w:val="24"/>
          <w:vertAlign w:val="superscript"/>
          <w:lang w:eastAsia="pl-PL"/>
        </w:rPr>
        <w:t xml:space="preserve"> </w:t>
      </w:r>
      <w:r w:rsidRPr="005D5BCC">
        <w:rPr>
          <w:rFonts w:eastAsia="Times New Roman" w:cstheme="minorHAnsi"/>
          <w:sz w:val="24"/>
          <w:szCs w:val="24"/>
          <w:lang w:eastAsia="pl-PL"/>
        </w:rPr>
        <w:t>Mariana Pietraszewskiego s.c.</w:t>
      </w:r>
    </w:p>
    <w:p w14:paraId="53D246AB" w14:textId="13A86A42" w:rsidR="006E2F83" w:rsidRDefault="006E2F83" w:rsidP="006E2F83">
      <w:pPr>
        <w:rPr>
          <w:sz w:val="24"/>
          <w:szCs w:val="24"/>
        </w:rPr>
      </w:pPr>
    </w:p>
    <w:p w14:paraId="3F013387" w14:textId="77777777" w:rsidR="005D5BCC" w:rsidRDefault="005D5BCC" w:rsidP="006E2F83">
      <w:pPr>
        <w:rPr>
          <w:sz w:val="24"/>
          <w:szCs w:val="24"/>
        </w:rPr>
      </w:pPr>
    </w:p>
    <w:p w14:paraId="5A645A5D" w14:textId="77777777" w:rsidR="006E2F83" w:rsidRPr="006E2F83" w:rsidRDefault="006E2F83" w:rsidP="006E2F83">
      <w:pPr>
        <w:jc w:val="center"/>
        <w:rPr>
          <w:b/>
          <w:bCs/>
        </w:rPr>
      </w:pPr>
      <w:r w:rsidRPr="006E2F83">
        <w:rPr>
          <w:b/>
          <w:bCs/>
        </w:rPr>
        <w:t>Wymagania edukacyjne niezbędne do otrzymania przez ucznia poszczególnych śródrocznych i rocznych ocen</w:t>
      </w:r>
    </w:p>
    <w:p w14:paraId="56EB8810" w14:textId="22AF23F2" w:rsidR="006E2F83" w:rsidRPr="006E2F83" w:rsidRDefault="006E2F83" w:rsidP="006E2F83">
      <w:pPr>
        <w:jc w:val="center"/>
        <w:rPr>
          <w:b/>
          <w:bCs/>
        </w:rPr>
      </w:pPr>
      <w:r w:rsidRPr="006E2F83">
        <w:rPr>
          <w:b/>
          <w:bCs/>
        </w:rPr>
        <w:t xml:space="preserve">klasyfikacyjnych z </w:t>
      </w:r>
      <w:r w:rsidR="002924D0">
        <w:rPr>
          <w:b/>
          <w:bCs/>
        </w:rPr>
        <w:t>p</w:t>
      </w:r>
      <w:r w:rsidR="004E3F1B">
        <w:rPr>
          <w:b/>
          <w:bCs/>
        </w:rPr>
        <w:t>rzedmiotu</w:t>
      </w:r>
      <w:r w:rsidR="002924D0">
        <w:rPr>
          <w:b/>
          <w:bCs/>
        </w:rPr>
        <w:t xml:space="preserve">: </w:t>
      </w:r>
      <w:r w:rsidR="005E159D">
        <w:rPr>
          <w:b/>
          <w:bCs/>
        </w:rPr>
        <w:t>Obsługa klienta</w:t>
      </w:r>
    </w:p>
    <w:p w14:paraId="65B8462D" w14:textId="3402BE47" w:rsidR="00941E16" w:rsidRDefault="006E2F83" w:rsidP="006E2F83">
      <w:pPr>
        <w:jc w:val="center"/>
        <w:rPr>
          <w:b/>
          <w:bCs/>
        </w:rPr>
      </w:pPr>
      <w:r w:rsidRPr="006E2F83">
        <w:rPr>
          <w:b/>
          <w:bCs/>
        </w:rPr>
        <w:t>Klasa I</w:t>
      </w:r>
      <w:r w:rsidR="005E159D">
        <w:rPr>
          <w:b/>
          <w:bCs/>
        </w:rPr>
        <w:t>I</w:t>
      </w:r>
      <w:r w:rsidRPr="006E2F83">
        <w:rPr>
          <w:b/>
          <w:bCs/>
        </w:rPr>
        <w:t xml:space="preserve"> Branżowa Szkoła</w:t>
      </w:r>
    </w:p>
    <w:tbl>
      <w:tblPr>
        <w:tblStyle w:val="Tabela-Siatka"/>
        <w:tblW w:w="14203" w:type="dxa"/>
        <w:tblLook w:val="04A0" w:firstRow="1" w:lastRow="0" w:firstColumn="1" w:lastColumn="0" w:noHBand="0" w:noVBand="1"/>
      </w:tblPr>
      <w:tblGrid>
        <w:gridCol w:w="2840"/>
        <w:gridCol w:w="2841"/>
        <w:gridCol w:w="2839"/>
        <w:gridCol w:w="2840"/>
        <w:gridCol w:w="2843"/>
      </w:tblGrid>
      <w:tr w:rsidR="00D915C5" w14:paraId="5E2C73FD" w14:textId="77777777" w:rsidTr="00D915C5">
        <w:trPr>
          <w:trHeight w:val="369"/>
        </w:trPr>
        <w:tc>
          <w:tcPr>
            <w:tcW w:w="14203" w:type="dxa"/>
            <w:gridSpan w:val="5"/>
          </w:tcPr>
          <w:p w14:paraId="1B4C6E34" w14:textId="703F79D6" w:rsidR="00D915C5" w:rsidRDefault="00D915C5" w:rsidP="006E2F83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WYMAGANIA EDUKACYJNE Z TOWAROZNAWSTWA</w:t>
            </w:r>
          </w:p>
        </w:tc>
      </w:tr>
      <w:tr w:rsidR="00D915C5" w14:paraId="19673F3A" w14:textId="77777777" w:rsidTr="000C6FE7">
        <w:trPr>
          <w:trHeight w:val="738"/>
        </w:trPr>
        <w:tc>
          <w:tcPr>
            <w:tcW w:w="2840" w:type="dxa"/>
          </w:tcPr>
          <w:p w14:paraId="3E03266A" w14:textId="77777777" w:rsidR="00D915C5" w:rsidRP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konieczne</w:t>
            </w:r>
          </w:p>
          <w:p w14:paraId="59B2ADBD" w14:textId="19E5864E" w:rsid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(ocena dopuszczająca)</w:t>
            </w:r>
          </w:p>
        </w:tc>
        <w:tc>
          <w:tcPr>
            <w:tcW w:w="2841" w:type="dxa"/>
          </w:tcPr>
          <w:p w14:paraId="0916A270" w14:textId="77777777" w:rsidR="00D915C5" w:rsidRP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podstawowe</w:t>
            </w:r>
          </w:p>
          <w:p w14:paraId="36C02066" w14:textId="44624874" w:rsid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(ocena dostateczna)</w:t>
            </w:r>
          </w:p>
        </w:tc>
        <w:tc>
          <w:tcPr>
            <w:tcW w:w="2839" w:type="dxa"/>
          </w:tcPr>
          <w:p w14:paraId="128D9877" w14:textId="77777777" w:rsidR="00D915C5" w:rsidRP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rozszerzające</w:t>
            </w:r>
          </w:p>
          <w:p w14:paraId="03A7C2BF" w14:textId="5D1EBE02" w:rsid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(ocena dobra)</w:t>
            </w:r>
          </w:p>
        </w:tc>
        <w:tc>
          <w:tcPr>
            <w:tcW w:w="2840" w:type="dxa"/>
          </w:tcPr>
          <w:p w14:paraId="007D0C22" w14:textId="77777777" w:rsidR="00D915C5" w:rsidRP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dopełniające</w:t>
            </w:r>
          </w:p>
          <w:p w14:paraId="55E6DD1F" w14:textId="584729B3" w:rsid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(ocena bardzo dobra)</w:t>
            </w:r>
          </w:p>
        </w:tc>
        <w:tc>
          <w:tcPr>
            <w:tcW w:w="2843" w:type="dxa"/>
          </w:tcPr>
          <w:p w14:paraId="25BC7046" w14:textId="77777777" w:rsidR="00D915C5" w:rsidRP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wykraczające</w:t>
            </w:r>
          </w:p>
          <w:p w14:paraId="6A6AAC77" w14:textId="492BFBF4" w:rsid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(ocena celująca)</w:t>
            </w:r>
          </w:p>
        </w:tc>
      </w:tr>
      <w:tr w:rsidR="00D915C5" w14:paraId="5C36F86A" w14:textId="77777777" w:rsidTr="00D915C5">
        <w:trPr>
          <w:trHeight w:val="807"/>
        </w:trPr>
        <w:tc>
          <w:tcPr>
            <w:tcW w:w="14203" w:type="dxa"/>
            <w:gridSpan w:val="5"/>
          </w:tcPr>
          <w:p w14:paraId="3251FB74" w14:textId="77777777" w:rsidR="00D915C5" w:rsidRDefault="00D915C5" w:rsidP="00D915C5">
            <w:pPr>
              <w:jc w:val="center"/>
              <w:rPr>
                <w:b/>
                <w:bCs/>
              </w:rPr>
            </w:pPr>
          </w:p>
          <w:p w14:paraId="2F474536" w14:textId="1C5E0FF8" w:rsidR="00D915C5" w:rsidRP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 xml:space="preserve">Obowiązujący zakres materiału: </w:t>
            </w:r>
            <w:r w:rsidR="005E159D">
              <w:rPr>
                <w:b/>
                <w:bCs/>
              </w:rPr>
              <w:t>realizacja transakcji kupna - sprzedaży.</w:t>
            </w:r>
          </w:p>
        </w:tc>
      </w:tr>
      <w:tr w:rsidR="00D915C5" w14:paraId="43C44CFB" w14:textId="77777777" w:rsidTr="000C6FE7">
        <w:trPr>
          <w:trHeight w:val="386"/>
        </w:trPr>
        <w:tc>
          <w:tcPr>
            <w:tcW w:w="2840" w:type="dxa"/>
          </w:tcPr>
          <w:p w14:paraId="7708F999" w14:textId="7D107F40" w:rsidR="00D915C5" w:rsidRDefault="00D915C5" w:rsidP="00D91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Uczeń</w:t>
            </w:r>
          </w:p>
        </w:tc>
        <w:tc>
          <w:tcPr>
            <w:tcW w:w="2841" w:type="dxa"/>
          </w:tcPr>
          <w:p w14:paraId="2E5C66AF" w14:textId="5A92EEF4" w:rsidR="00D915C5" w:rsidRDefault="00D915C5" w:rsidP="00D91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Uczeń</w:t>
            </w:r>
          </w:p>
        </w:tc>
        <w:tc>
          <w:tcPr>
            <w:tcW w:w="2839" w:type="dxa"/>
          </w:tcPr>
          <w:p w14:paraId="29DC040B" w14:textId="51E5EA12" w:rsidR="00D915C5" w:rsidRDefault="00D915C5" w:rsidP="00D91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Uczeń</w:t>
            </w:r>
          </w:p>
        </w:tc>
        <w:tc>
          <w:tcPr>
            <w:tcW w:w="2840" w:type="dxa"/>
          </w:tcPr>
          <w:p w14:paraId="7893E3DF" w14:textId="7C518FCC" w:rsidR="00D915C5" w:rsidRDefault="00D915C5" w:rsidP="00D91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Uczeń</w:t>
            </w:r>
          </w:p>
        </w:tc>
        <w:tc>
          <w:tcPr>
            <w:tcW w:w="2843" w:type="dxa"/>
          </w:tcPr>
          <w:p w14:paraId="3FD0AE87" w14:textId="60068E74" w:rsidR="00D915C5" w:rsidRDefault="00D915C5" w:rsidP="00D91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Uczeń</w:t>
            </w:r>
          </w:p>
        </w:tc>
      </w:tr>
      <w:tr w:rsidR="00D915C5" w14:paraId="5D2C10F5" w14:textId="77777777" w:rsidTr="000C6FE7">
        <w:trPr>
          <w:trHeight w:val="386"/>
        </w:trPr>
        <w:tc>
          <w:tcPr>
            <w:tcW w:w="2840" w:type="dxa"/>
          </w:tcPr>
          <w:p w14:paraId="1736F3F8" w14:textId="77777777" w:rsidR="00D915C5" w:rsidRDefault="005E159D" w:rsidP="00D915C5">
            <w:r w:rsidRPr="005E159D">
              <w:t>Ocenę dopuszczającą otrzymuje uczeń, który</w:t>
            </w:r>
            <w:r>
              <w:t>:</w:t>
            </w:r>
          </w:p>
          <w:p w14:paraId="0E9ABCEA" w14:textId="77777777" w:rsidR="005E159D" w:rsidRDefault="005E159D" w:rsidP="00D915C5">
            <w:r>
              <w:t xml:space="preserve">- </w:t>
            </w:r>
            <w:r w:rsidRPr="005E159D">
              <w:t>definiuje pojęcie oferty, oferuje towary zgodnie z potrzebą klienta,</w:t>
            </w:r>
          </w:p>
          <w:p w14:paraId="5A85D9C3" w14:textId="77777777" w:rsidR="005E159D" w:rsidRDefault="005E159D" w:rsidP="00D915C5">
            <w:r>
              <w:t xml:space="preserve">- </w:t>
            </w:r>
            <w:r w:rsidRPr="005E159D">
              <w:t xml:space="preserve"> wylicza rodzaje ofert, definiuje pojęcie inkasa należności, </w:t>
            </w:r>
          </w:p>
          <w:p w14:paraId="5E249C31" w14:textId="77777777" w:rsidR="005E159D" w:rsidRDefault="005E159D" w:rsidP="00D915C5">
            <w:r>
              <w:t xml:space="preserve">- </w:t>
            </w:r>
            <w:r w:rsidRPr="005E159D">
              <w:t>wymienia rodzaje inkasa, rozpoznaje dokumentację kasową,</w:t>
            </w:r>
          </w:p>
          <w:p w14:paraId="39FFBD9C" w14:textId="77777777" w:rsidR="005E159D" w:rsidRDefault="005E159D" w:rsidP="00D915C5">
            <w:r>
              <w:t xml:space="preserve">- </w:t>
            </w:r>
            <w:r w:rsidRPr="005E159D">
              <w:t xml:space="preserve"> określa na czym polega sprzedaż na raty, </w:t>
            </w:r>
          </w:p>
          <w:p w14:paraId="4BA6A28D" w14:textId="34060115" w:rsidR="005E159D" w:rsidRPr="004E3F1B" w:rsidRDefault="005E159D" w:rsidP="00D915C5">
            <w:r>
              <w:t xml:space="preserve">- </w:t>
            </w:r>
            <w:r w:rsidRPr="005E159D">
              <w:t>rozpoznaje manko i superatę,</w:t>
            </w:r>
          </w:p>
        </w:tc>
        <w:tc>
          <w:tcPr>
            <w:tcW w:w="2841" w:type="dxa"/>
          </w:tcPr>
          <w:p w14:paraId="22BF7702" w14:textId="1CEDB46F" w:rsidR="000C6FE7" w:rsidRDefault="000C6FE7" w:rsidP="00A660A1">
            <w:r w:rsidRPr="000C6FE7">
              <w:t>Ocenę do</w:t>
            </w:r>
            <w:r>
              <w:t>stateczną</w:t>
            </w:r>
            <w:r w:rsidRPr="000C6FE7">
              <w:t xml:space="preserve"> otrzymuje uczeń, który:</w:t>
            </w:r>
          </w:p>
          <w:p w14:paraId="1387A283" w14:textId="77777777" w:rsidR="000C6FE7" w:rsidRDefault="000C6FE7" w:rsidP="00A660A1">
            <w:r>
              <w:t xml:space="preserve">- </w:t>
            </w:r>
            <w:r w:rsidRPr="000C6FE7">
              <w:t xml:space="preserve">określa techniki sprzedaży stosowane w handlu, </w:t>
            </w:r>
          </w:p>
          <w:p w14:paraId="39265907" w14:textId="0F3230D2" w:rsidR="000C6FE7" w:rsidRDefault="000C6FE7" w:rsidP="00A660A1">
            <w:r>
              <w:t xml:space="preserve">- </w:t>
            </w:r>
            <w:r w:rsidRPr="000C6FE7">
              <w:t>rozpoznaje istotne elementy formułowania oferty,</w:t>
            </w:r>
          </w:p>
          <w:p w14:paraId="194AC7ED" w14:textId="77777777" w:rsidR="000C6FE7" w:rsidRDefault="000C6FE7" w:rsidP="00A660A1">
            <w:r w:rsidRPr="000C6FE7">
              <w:t xml:space="preserve"> </w:t>
            </w:r>
            <w:r>
              <w:t xml:space="preserve">- </w:t>
            </w:r>
            <w:r w:rsidRPr="000C6FE7">
              <w:t xml:space="preserve">charakteryzuje elementy oferty, </w:t>
            </w:r>
          </w:p>
          <w:p w14:paraId="7F83A63D" w14:textId="77777777" w:rsidR="000C6FE7" w:rsidRDefault="000C6FE7" w:rsidP="00A660A1">
            <w:r>
              <w:t xml:space="preserve">- </w:t>
            </w:r>
            <w:r w:rsidRPr="000C6FE7">
              <w:t xml:space="preserve">rozróżnia dowody sprzedaży, </w:t>
            </w:r>
          </w:p>
          <w:p w14:paraId="52B6C986" w14:textId="4030E344" w:rsidR="00A660A1" w:rsidRPr="004E3F1B" w:rsidRDefault="000C6FE7" w:rsidP="00A660A1">
            <w:r>
              <w:t xml:space="preserve">- </w:t>
            </w:r>
            <w:r w:rsidRPr="000C6FE7">
              <w:t>sporządza podstawowe dokumenty kasowe,</w:t>
            </w:r>
            <w:r>
              <w:t xml:space="preserve"> </w:t>
            </w:r>
            <w:r w:rsidRPr="000C6FE7">
              <w:t xml:space="preserve"> </w:t>
            </w:r>
            <w:r>
              <w:t xml:space="preserve">              - </w:t>
            </w:r>
            <w:r w:rsidRPr="000C6FE7">
              <w:t>wyjaśnia zasady odprowadzania utargu do kasy przedsiębiorstwa i do banku,</w:t>
            </w:r>
          </w:p>
        </w:tc>
        <w:tc>
          <w:tcPr>
            <w:tcW w:w="2839" w:type="dxa"/>
          </w:tcPr>
          <w:p w14:paraId="050E4F99" w14:textId="77777777" w:rsidR="000C6FE7" w:rsidRDefault="000C6FE7" w:rsidP="00A660A1">
            <w:r w:rsidRPr="000C6FE7">
              <w:t>Ocenę do</w:t>
            </w:r>
            <w:r>
              <w:t xml:space="preserve">brą </w:t>
            </w:r>
            <w:r w:rsidRPr="000C6FE7">
              <w:t>otrzymuje uczeń, który:</w:t>
            </w:r>
          </w:p>
          <w:p w14:paraId="7E67A383" w14:textId="77777777" w:rsidR="0056269A" w:rsidRDefault="000C6FE7" w:rsidP="00A660A1">
            <w:r>
              <w:t xml:space="preserve">-  </w:t>
            </w:r>
            <w:r w:rsidRPr="000C6FE7">
              <w:t>rozpoznaje na podstawie charakterystyki towaroznawczej wybrane grupy towarowe (żywnościowe i nieżywnościowe),</w:t>
            </w:r>
            <w:r>
              <w:t xml:space="preserve">                   </w:t>
            </w:r>
            <w:r w:rsidRPr="000C6FE7">
              <w:t xml:space="preserve"> </w:t>
            </w:r>
            <w:r>
              <w:t xml:space="preserve">- </w:t>
            </w:r>
            <w:r w:rsidRPr="000C6FE7">
              <w:t xml:space="preserve">kwalifikować towary do odpowiedniej grupy asortymentowej, </w:t>
            </w:r>
            <w:r w:rsidR="0056269A">
              <w:t xml:space="preserve">                        - </w:t>
            </w:r>
            <w:r w:rsidRPr="000C6FE7">
              <w:t xml:space="preserve">identyfikuje przykładowe  motywy wpływające na decyzje  zakupu towarów i usług w celu zaspokojenia uświadomionej potrzeby, </w:t>
            </w:r>
            <w:r w:rsidR="0056269A">
              <w:t xml:space="preserve">             - </w:t>
            </w:r>
            <w:r w:rsidRPr="000C6FE7">
              <w:t xml:space="preserve">potrafi opisać znaczenie </w:t>
            </w:r>
            <w:r w:rsidRPr="000C6FE7">
              <w:lastRenderedPageBreak/>
              <w:t xml:space="preserve">formy dokumentów handlowych, </w:t>
            </w:r>
          </w:p>
          <w:p w14:paraId="4EA94012" w14:textId="77777777" w:rsidR="0056269A" w:rsidRDefault="0056269A" w:rsidP="00A660A1">
            <w:r>
              <w:t>-</w:t>
            </w:r>
            <w:r w:rsidR="000C6FE7" w:rsidRPr="000C6FE7">
              <w:t xml:space="preserve"> dobiera sposób prezentowania do oferty handlowej, </w:t>
            </w:r>
          </w:p>
          <w:p w14:paraId="0501A902" w14:textId="77777777" w:rsidR="0056269A" w:rsidRDefault="0056269A" w:rsidP="00A660A1">
            <w:r>
              <w:t>-</w:t>
            </w:r>
            <w:r w:rsidR="000C6FE7" w:rsidRPr="000C6FE7">
              <w:t xml:space="preserve"> porównuje wybrane oferty handlowe,</w:t>
            </w:r>
          </w:p>
          <w:p w14:paraId="55AD6C80" w14:textId="1B4AF2D4" w:rsidR="0056269A" w:rsidRDefault="0056269A" w:rsidP="00A660A1">
            <w:r>
              <w:t>-</w:t>
            </w:r>
            <w:r w:rsidR="000C6FE7" w:rsidRPr="000C6FE7">
              <w:t xml:space="preserve"> charakteryzuje przebieg inkasa</w:t>
            </w:r>
            <w:r>
              <w:t>,</w:t>
            </w:r>
          </w:p>
          <w:p w14:paraId="495DF7DD" w14:textId="427DA15E" w:rsidR="00A660A1" w:rsidRPr="004E3F1B" w:rsidRDefault="0056269A" w:rsidP="00A660A1">
            <w:r>
              <w:t>-</w:t>
            </w:r>
            <w:r w:rsidR="000C6FE7" w:rsidRPr="000C6FE7">
              <w:t xml:space="preserve"> przygotowuje pieniądze do odprowadzenia utargu,  </w:t>
            </w:r>
            <w:r>
              <w:t xml:space="preserve">         - </w:t>
            </w:r>
            <w:r w:rsidR="000C6FE7" w:rsidRPr="000C6FE7">
              <w:t>charakteryzuje zasady wystawiania faktur sprzedaży i rachunków,</w:t>
            </w:r>
          </w:p>
        </w:tc>
        <w:tc>
          <w:tcPr>
            <w:tcW w:w="2840" w:type="dxa"/>
          </w:tcPr>
          <w:p w14:paraId="0B162AB9" w14:textId="77777777" w:rsidR="00A660A1" w:rsidRDefault="000C6FE7" w:rsidP="00A660A1">
            <w:r w:rsidRPr="000C6FE7">
              <w:lastRenderedPageBreak/>
              <w:t xml:space="preserve">Ocenę </w:t>
            </w:r>
            <w:r>
              <w:t xml:space="preserve">bardzo dobrą </w:t>
            </w:r>
            <w:r w:rsidRPr="000C6FE7">
              <w:t>otrzymuje uczeń, który:</w:t>
            </w:r>
          </w:p>
          <w:p w14:paraId="04CE63D1" w14:textId="43B5EE48" w:rsidR="0056269A" w:rsidRDefault="0056269A" w:rsidP="00A660A1">
            <w:r>
              <w:t>-</w:t>
            </w:r>
            <w:r w:rsidRPr="0056269A">
              <w:t xml:space="preserve">  stosuje zasady i techniki aktywnego słuchania podczas obsługi klienta, </w:t>
            </w:r>
            <w:r>
              <w:t xml:space="preserve">        - </w:t>
            </w:r>
            <w:r w:rsidRPr="0056269A">
              <w:t xml:space="preserve">informuje klienta o sposobach użytkowania i przechowywania nabywanych towarów, </w:t>
            </w:r>
            <w:r>
              <w:t xml:space="preserve">               - </w:t>
            </w:r>
            <w:r w:rsidRPr="0056269A">
              <w:t>wykonuje wszystkie czynności związane z pełną lub częściową obsługą klienta,</w:t>
            </w:r>
            <w:r>
              <w:t xml:space="preserve">                                         -</w:t>
            </w:r>
            <w:r w:rsidRPr="0056269A">
              <w:t xml:space="preserve"> prezentuje towary eksponując zalety i korzyści zgodnie z rozpoznaną potrzebą klienta,</w:t>
            </w:r>
            <w:r>
              <w:t xml:space="preserve">                               </w:t>
            </w:r>
            <w:r w:rsidRPr="0056269A">
              <w:t xml:space="preserve"> </w:t>
            </w:r>
            <w:r>
              <w:lastRenderedPageBreak/>
              <w:t xml:space="preserve">- </w:t>
            </w:r>
            <w:r w:rsidRPr="0056269A">
              <w:t>wyjaśnia zasady tworzenia asortymentu towarowego, opracowuje ofertę handlową zgodnie z oczekiwaniami klienta,</w:t>
            </w:r>
            <w:r>
              <w:t xml:space="preserve">                                              -</w:t>
            </w:r>
            <w:r w:rsidRPr="0056269A">
              <w:t xml:space="preserve"> sporządza dowody korygujące  sprzedaż towarów,</w:t>
            </w:r>
            <w:r>
              <w:t xml:space="preserve">                                     -</w:t>
            </w:r>
            <w:r w:rsidRPr="0056269A">
              <w:t xml:space="preserve"> samodzielnie i bezbłędnie sporządza faktury i rachunki sprzedaży i paragony, analizuje odpowiedzialność sprzedawcy w sprzedaży na odległość lub poza lokalem</w:t>
            </w:r>
          </w:p>
          <w:p w14:paraId="34FABF7D" w14:textId="627D87C4" w:rsidR="0056269A" w:rsidRPr="004E3F1B" w:rsidRDefault="0056269A" w:rsidP="00A660A1"/>
        </w:tc>
        <w:tc>
          <w:tcPr>
            <w:tcW w:w="2843" w:type="dxa"/>
          </w:tcPr>
          <w:p w14:paraId="39EC7FA7" w14:textId="77777777" w:rsidR="00E20C75" w:rsidRDefault="000C6FE7" w:rsidP="00E20C75">
            <w:r w:rsidRPr="000C6FE7">
              <w:lastRenderedPageBreak/>
              <w:t xml:space="preserve">Ocenę </w:t>
            </w:r>
            <w:r>
              <w:t xml:space="preserve">celującą </w:t>
            </w:r>
            <w:r w:rsidRPr="000C6FE7">
              <w:t>otrzymuje uczeń, który:</w:t>
            </w:r>
          </w:p>
          <w:p w14:paraId="4F3BCE00" w14:textId="77777777" w:rsidR="0056269A" w:rsidRDefault="0056269A" w:rsidP="00E20C75">
            <w:r>
              <w:t xml:space="preserve">- </w:t>
            </w:r>
            <w:r w:rsidRPr="0056269A">
              <w:t>opracowuje ofertę handlową z wykorzystaniem różnych form prezentacji oferty,</w:t>
            </w:r>
          </w:p>
          <w:p w14:paraId="49518888" w14:textId="77777777" w:rsidR="0056269A" w:rsidRDefault="0056269A" w:rsidP="00E20C75">
            <w:r>
              <w:t>-</w:t>
            </w:r>
            <w:r w:rsidRPr="0056269A">
              <w:t xml:space="preserve"> dokonuje analizy ofert handlowych opracowanych w różnych przedsiębiorstwach handlowych,</w:t>
            </w:r>
          </w:p>
          <w:p w14:paraId="1290EEF6" w14:textId="57EF977B" w:rsidR="0056269A" w:rsidRPr="004E3F1B" w:rsidRDefault="0056269A" w:rsidP="00E20C75">
            <w:r>
              <w:t>-</w:t>
            </w:r>
            <w:r w:rsidRPr="0056269A">
              <w:t xml:space="preserve"> analizuje zalety i wady stosowania inkasa do rozliczeń,</w:t>
            </w:r>
          </w:p>
        </w:tc>
      </w:tr>
      <w:tr w:rsidR="000C6FE7" w14:paraId="533C6F1F" w14:textId="77777777" w:rsidTr="00EA1096">
        <w:trPr>
          <w:trHeight w:val="386"/>
        </w:trPr>
        <w:tc>
          <w:tcPr>
            <w:tcW w:w="14203" w:type="dxa"/>
            <w:gridSpan w:val="5"/>
          </w:tcPr>
          <w:p w14:paraId="046C8BD0" w14:textId="59959FF9" w:rsidR="000C6FE7" w:rsidRPr="000C6FE7" w:rsidRDefault="000C6FE7" w:rsidP="000C6FE7">
            <w:pPr>
              <w:jc w:val="center"/>
              <w:rPr>
                <w:b/>
                <w:bCs/>
              </w:rPr>
            </w:pPr>
            <w:r w:rsidRPr="000C6FE7">
              <w:rPr>
                <w:b/>
                <w:bCs/>
              </w:rPr>
              <w:lastRenderedPageBreak/>
              <w:t xml:space="preserve">Obowiązujący zakres materiału: </w:t>
            </w:r>
            <w:r>
              <w:rPr>
                <w:b/>
                <w:bCs/>
              </w:rPr>
              <w:t>ochrona praw konsumenta</w:t>
            </w:r>
            <w:r w:rsidRPr="000C6FE7">
              <w:rPr>
                <w:b/>
                <w:bCs/>
              </w:rPr>
              <w:t>.</w:t>
            </w:r>
          </w:p>
        </w:tc>
      </w:tr>
      <w:tr w:rsidR="005E159D" w14:paraId="61647B05" w14:textId="77777777" w:rsidTr="000C6FE7">
        <w:trPr>
          <w:trHeight w:val="386"/>
        </w:trPr>
        <w:tc>
          <w:tcPr>
            <w:tcW w:w="2840" w:type="dxa"/>
          </w:tcPr>
          <w:p w14:paraId="3D81CCF2" w14:textId="77777777" w:rsidR="000C6FE7" w:rsidRDefault="000C6FE7" w:rsidP="00D915C5">
            <w:r>
              <w:t xml:space="preserve">- </w:t>
            </w:r>
            <w:r w:rsidRPr="000C6FE7">
              <w:t xml:space="preserve">wylicza instytucje broniące praw klienta, </w:t>
            </w:r>
          </w:p>
          <w:p w14:paraId="2B160B3F" w14:textId="77777777" w:rsidR="000C6FE7" w:rsidRDefault="000C6FE7" w:rsidP="00D915C5">
            <w:r>
              <w:t xml:space="preserve">- </w:t>
            </w:r>
            <w:r w:rsidRPr="000C6FE7">
              <w:t xml:space="preserve">definiuje pojęcie gwarancji, reklamacji, </w:t>
            </w:r>
          </w:p>
          <w:p w14:paraId="73A613B2" w14:textId="77777777" w:rsidR="000C6FE7" w:rsidRDefault="000C6FE7" w:rsidP="00D915C5">
            <w:r>
              <w:t xml:space="preserve">- </w:t>
            </w:r>
            <w:r w:rsidRPr="000C6FE7">
              <w:t xml:space="preserve">określa na czym polega niezgodność towaru z umową, </w:t>
            </w:r>
          </w:p>
          <w:p w14:paraId="4ACD7A96" w14:textId="71100E77" w:rsidR="005E159D" w:rsidRPr="005E159D" w:rsidRDefault="000C6FE7" w:rsidP="00D915C5">
            <w:r>
              <w:t xml:space="preserve">- </w:t>
            </w:r>
            <w:r w:rsidRPr="000C6FE7">
              <w:t>rozróżnia komunikację werbalną i niewerbalną.</w:t>
            </w:r>
          </w:p>
        </w:tc>
        <w:tc>
          <w:tcPr>
            <w:tcW w:w="2841" w:type="dxa"/>
          </w:tcPr>
          <w:p w14:paraId="49A8FA45" w14:textId="77777777" w:rsidR="000C6FE7" w:rsidRDefault="000C6FE7" w:rsidP="00A660A1">
            <w:r>
              <w:t xml:space="preserve">- </w:t>
            </w:r>
            <w:r w:rsidRPr="000C6FE7">
              <w:t>charakteryzuje prawa konsumenta,</w:t>
            </w:r>
          </w:p>
          <w:p w14:paraId="7061413F" w14:textId="77777777" w:rsidR="000C6FE7" w:rsidRDefault="000C6FE7" w:rsidP="00A660A1">
            <w:r>
              <w:t xml:space="preserve">- </w:t>
            </w:r>
            <w:r w:rsidRPr="000C6FE7">
              <w:t xml:space="preserve"> charakteryzuje obowiązki sprzedawcy, </w:t>
            </w:r>
          </w:p>
          <w:p w14:paraId="4FF33B1F" w14:textId="77777777" w:rsidR="000C6FE7" w:rsidRDefault="000C6FE7" w:rsidP="00A660A1">
            <w:r>
              <w:t xml:space="preserve">- </w:t>
            </w:r>
            <w:r w:rsidRPr="000C6FE7">
              <w:t>wyjaśnia zakres odpowiedzialności sprzedawcy,</w:t>
            </w:r>
          </w:p>
          <w:p w14:paraId="136463FA" w14:textId="77777777" w:rsidR="000C6FE7" w:rsidRDefault="000C6FE7" w:rsidP="00A660A1">
            <w:r>
              <w:t>-</w:t>
            </w:r>
            <w:r w:rsidRPr="000C6FE7">
              <w:t xml:space="preserve"> wyjaśnia zasady reklamacji towarów, </w:t>
            </w:r>
          </w:p>
          <w:p w14:paraId="5FB1062D" w14:textId="77777777" w:rsidR="000C6FE7" w:rsidRDefault="000C6FE7" w:rsidP="00A660A1">
            <w:r>
              <w:t xml:space="preserve">- </w:t>
            </w:r>
            <w:r w:rsidRPr="000C6FE7">
              <w:t xml:space="preserve">opisuje elementy sprzedaży, </w:t>
            </w:r>
          </w:p>
          <w:p w14:paraId="671D7DDE" w14:textId="77777777" w:rsidR="000C6FE7" w:rsidRDefault="000C6FE7" w:rsidP="00A660A1">
            <w:r>
              <w:t xml:space="preserve">- </w:t>
            </w:r>
            <w:r w:rsidRPr="000C6FE7">
              <w:t xml:space="preserve">posługuje się podstawowymi pojęciami z zakresu towaroznawstwa, </w:t>
            </w:r>
            <w:r>
              <w:t xml:space="preserve">    - </w:t>
            </w:r>
            <w:r w:rsidRPr="000C6FE7">
              <w:t xml:space="preserve">wyjaśnia znaczenie PKWiU </w:t>
            </w:r>
            <w:r w:rsidRPr="000C6FE7">
              <w:lastRenderedPageBreak/>
              <w:t xml:space="preserve">w obrocie handlowym, </w:t>
            </w:r>
            <w:r>
              <w:t xml:space="preserve">          - </w:t>
            </w:r>
            <w:r w:rsidRPr="000C6FE7">
              <w:t xml:space="preserve">określa rodzaje asortymentów, </w:t>
            </w:r>
          </w:p>
          <w:p w14:paraId="5B289D93" w14:textId="77777777" w:rsidR="000C6FE7" w:rsidRDefault="000C6FE7" w:rsidP="00A660A1">
            <w:r>
              <w:t xml:space="preserve">- </w:t>
            </w:r>
            <w:r w:rsidRPr="000C6FE7">
              <w:t xml:space="preserve">wydaje klientowi zakupiony towar, </w:t>
            </w:r>
          </w:p>
          <w:p w14:paraId="47E4BC6F" w14:textId="13FE9CD1" w:rsidR="005E159D" w:rsidRPr="004E3F1B" w:rsidRDefault="000C6FE7" w:rsidP="00A660A1">
            <w:r>
              <w:t xml:space="preserve">- </w:t>
            </w:r>
            <w:r w:rsidRPr="000C6FE7">
              <w:t xml:space="preserve">omawia zasady przygotowania stanowiska kasowego do pracy, </w:t>
            </w:r>
            <w:r>
              <w:t xml:space="preserve">                  - </w:t>
            </w:r>
            <w:r w:rsidRPr="000C6FE7">
              <w:t>wymienia akty prawne regulujące odpowiedzialność sprzedawcy oraz określające uprawnienia kupującego wynikające z zawartej umowy kupna-sprzedaży.</w:t>
            </w:r>
          </w:p>
        </w:tc>
        <w:tc>
          <w:tcPr>
            <w:tcW w:w="2839" w:type="dxa"/>
          </w:tcPr>
          <w:p w14:paraId="64AA9286" w14:textId="7F589686" w:rsidR="0056269A" w:rsidRDefault="0056269A" w:rsidP="0056269A">
            <w:r>
              <w:lastRenderedPageBreak/>
              <w:t xml:space="preserve">- rozróżnia odpowiedzialność z tytułu gwarancji oraz z tytułu rękojmi, </w:t>
            </w:r>
          </w:p>
          <w:p w14:paraId="4201B6E2" w14:textId="77777777" w:rsidR="0056269A" w:rsidRDefault="0056269A" w:rsidP="0056269A">
            <w:r>
              <w:t>- porównuje poszczególne instytucje broniące praw, konsumenta,</w:t>
            </w:r>
          </w:p>
          <w:p w14:paraId="7B96EB62" w14:textId="56D1C275" w:rsidR="0056269A" w:rsidRDefault="0056269A" w:rsidP="0056269A">
            <w:r>
              <w:t xml:space="preserve">-  streszcza podstawowe zadania Rzecznika Praw </w:t>
            </w:r>
          </w:p>
          <w:p w14:paraId="3FD3E886" w14:textId="77777777" w:rsidR="0056269A" w:rsidRDefault="0056269A" w:rsidP="0056269A">
            <w:r>
              <w:t>Konsumenta,</w:t>
            </w:r>
          </w:p>
          <w:p w14:paraId="69AE0D71" w14:textId="77777777" w:rsidR="0056269A" w:rsidRDefault="0056269A" w:rsidP="0056269A">
            <w:r>
              <w:t>- identyfikuje przesłanki, niezbędne do uznania towaru za niezgodny z umową,</w:t>
            </w:r>
          </w:p>
          <w:p w14:paraId="6967BDDA" w14:textId="77777777" w:rsidR="0056269A" w:rsidRDefault="0056269A" w:rsidP="0056269A">
            <w:r>
              <w:lastRenderedPageBreak/>
              <w:t>- porównuje druki postępowania reklamacyjnego,</w:t>
            </w:r>
          </w:p>
          <w:p w14:paraId="17D4FC44" w14:textId="77777777" w:rsidR="0056269A" w:rsidRDefault="0056269A" w:rsidP="0056269A">
            <w:r>
              <w:t>- informuje klienta o okolicznościach uprawniających do zwrotu towarów, przyjmuje zwracane towary,                    - dokonuje stosownych rozliczeń z tytułu zwracanych towarów, informują klienta o warunkach sprzedaży, np.: w formie elektronicznej, papierowej,</w:t>
            </w:r>
          </w:p>
          <w:p w14:paraId="5505C0DE" w14:textId="77777777" w:rsidR="0056269A" w:rsidRDefault="0056269A" w:rsidP="0056269A">
            <w:r>
              <w:t>- wykazuje znaczenie komunikacji niewerbalnej w procesie sprzedaży,</w:t>
            </w:r>
          </w:p>
          <w:p w14:paraId="46892B88" w14:textId="77777777" w:rsidR="0056269A" w:rsidRDefault="0056269A" w:rsidP="0056269A">
            <w:r>
              <w:t>- wyjaśnia zasady pracy na stanowisku kasowym,                - wyjaśnia odpowiedzialność materialną kasjera,</w:t>
            </w:r>
          </w:p>
          <w:p w14:paraId="2D1DD667" w14:textId="1757E783" w:rsidR="005E159D" w:rsidRPr="004E3F1B" w:rsidRDefault="0056269A" w:rsidP="0056269A">
            <w:r>
              <w:t>- omawia zasady rozliczania utargu.</w:t>
            </w:r>
          </w:p>
        </w:tc>
        <w:tc>
          <w:tcPr>
            <w:tcW w:w="2840" w:type="dxa"/>
          </w:tcPr>
          <w:p w14:paraId="63C0A6A0" w14:textId="77777777" w:rsidR="0056269A" w:rsidRDefault="0056269A" w:rsidP="00A660A1">
            <w:r>
              <w:lastRenderedPageBreak/>
              <w:t xml:space="preserve">- </w:t>
            </w:r>
            <w:r w:rsidRPr="0056269A">
              <w:t xml:space="preserve">proponuje i wskazuje odpowiednią instytucję w zależności od zaistniałej sytuacji, </w:t>
            </w:r>
          </w:p>
          <w:p w14:paraId="6413E03A" w14:textId="7EC6DFE8" w:rsidR="0056269A" w:rsidRDefault="0056269A" w:rsidP="00A660A1">
            <w:r>
              <w:t xml:space="preserve">- </w:t>
            </w:r>
            <w:r w:rsidRPr="0056269A">
              <w:t>przyjmuje zgłoszenia reklamacyjne zgodnie z zasadami postępowania reklamacyjnego w przedsiębiorstwie handlowym</w:t>
            </w:r>
            <w:r>
              <w:t>,</w:t>
            </w:r>
          </w:p>
          <w:p w14:paraId="4E0C6C61" w14:textId="77777777" w:rsidR="0056269A" w:rsidRDefault="0056269A" w:rsidP="00A660A1">
            <w:r>
              <w:t>-</w:t>
            </w:r>
            <w:r w:rsidRPr="0056269A">
              <w:t xml:space="preserve"> sporządza dokumenty reklamacyjne,</w:t>
            </w:r>
          </w:p>
          <w:p w14:paraId="5E0E7B29" w14:textId="77777777" w:rsidR="0056269A" w:rsidRDefault="0056269A" w:rsidP="00A660A1">
            <w:r>
              <w:t>-</w:t>
            </w:r>
            <w:r w:rsidRPr="0056269A">
              <w:t xml:space="preserve"> opisuje zasady przyjmowania zwracanych przez klientów towarów, </w:t>
            </w:r>
            <w:r>
              <w:t xml:space="preserve">              </w:t>
            </w:r>
            <w:r>
              <w:lastRenderedPageBreak/>
              <w:t xml:space="preserve">- </w:t>
            </w:r>
            <w:r w:rsidRPr="0056269A">
              <w:t xml:space="preserve">wskazuje podstawę prawną możliwości odstąpienia klienta od umowy kupna-sprzedaży, </w:t>
            </w:r>
          </w:p>
          <w:p w14:paraId="079F979D" w14:textId="77777777" w:rsidR="0056269A" w:rsidRDefault="0056269A" w:rsidP="00A660A1">
            <w:r>
              <w:t xml:space="preserve">- </w:t>
            </w:r>
            <w:r w:rsidRPr="0056269A">
              <w:t>biegle obsługuje kasę fiskalną,</w:t>
            </w:r>
          </w:p>
          <w:p w14:paraId="334A84DA" w14:textId="77777777" w:rsidR="0056269A" w:rsidRDefault="0056269A" w:rsidP="00A660A1">
            <w:r>
              <w:t>-</w:t>
            </w:r>
            <w:r w:rsidRPr="0056269A">
              <w:t xml:space="preserve"> wykorzystują pocztę elektroniczną i zasoby internetowe do pozyskiwania i informacji o towarach,</w:t>
            </w:r>
          </w:p>
          <w:p w14:paraId="6CB6EC5B" w14:textId="4CD766D4" w:rsidR="005E159D" w:rsidRPr="004E3F1B" w:rsidRDefault="0056269A" w:rsidP="00A660A1">
            <w:r>
              <w:t>-</w:t>
            </w:r>
            <w:r w:rsidRPr="0056269A">
              <w:t xml:space="preserve"> uzasadnia potrzebę rejestrowania sprzedaży przy pomocy kas fiskalnych.</w:t>
            </w:r>
          </w:p>
        </w:tc>
        <w:tc>
          <w:tcPr>
            <w:tcW w:w="2843" w:type="dxa"/>
          </w:tcPr>
          <w:p w14:paraId="4C162147" w14:textId="77777777" w:rsidR="0056269A" w:rsidRDefault="0056269A" w:rsidP="00E20C75">
            <w:r>
              <w:lastRenderedPageBreak/>
              <w:t xml:space="preserve">- </w:t>
            </w:r>
            <w:r w:rsidRPr="0056269A">
              <w:t xml:space="preserve">analizuje przepisy prawne regulujące prawa konsumenta i obowiązki sprzedawcy, </w:t>
            </w:r>
          </w:p>
          <w:p w14:paraId="3667A604" w14:textId="77777777" w:rsidR="00C32606" w:rsidRDefault="0056269A" w:rsidP="00E20C75">
            <w:r>
              <w:t xml:space="preserve">- </w:t>
            </w:r>
            <w:r w:rsidRPr="0056269A">
              <w:t>tworzy algorytm postępowania w sytuacji zgłoszenia przez klienta nieprawidłowości w obsłudze lub w przypadku zgłoszenia reklamacji,</w:t>
            </w:r>
          </w:p>
          <w:p w14:paraId="00CBFB6F" w14:textId="77777777" w:rsidR="00C32606" w:rsidRDefault="00C32606" w:rsidP="00E20C75">
            <w:r>
              <w:t>-</w:t>
            </w:r>
            <w:r w:rsidR="0056269A" w:rsidRPr="0056269A">
              <w:t xml:space="preserve"> analizuje procedury postępowania reklamacyjnego ujęte w aktualnie obowiązujących przepisach prawa, </w:t>
            </w:r>
          </w:p>
          <w:p w14:paraId="43194173" w14:textId="77777777" w:rsidR="00C32606" w:rsidRDefault="00C32606" w:rsidP="00E20C75">
            <w:r>
              <w:lastRenderedPageBreak/>
              <w:t xml:space="preserve">- </w:t>
            </w:r>
            <w:r w:rsidR="0056269A" w:rsidRPr="0056269A">
              <w:t xml:space="preserve">objaśnia sposoby postępowania reklamacyjnego w zależności od rodzaju zgłaszanej reklamacji, </w:t>
            </w:r>
          </w:p>
          <w:p w14:paraId="40964F14" w14:textId="3AF0AC53" w:rsidR="005E159D" w:rsidRPr="004E3F1B" w:rsidRDefault="00C32606" w:rsidP="00E20C75">
            <w:r>
              <w:t>-</w:t>
            </w:r>
            <w:r w:rsidR="0056269A" w:rsidRPr="0056269A">
              <w:t xml:space="preserve"> samodzielnie i twórczo rozwija własne uzdolnienia, osiąga sukcesy w konkursach.</w:t>
            </w:r>
          </w:p>
        </w:tc>
      </w:tr>
    </w:tbl>
    <w:p w14:paraId="09B7A763" w14:textId="6523DA4F" w:rsidR="006E2F83" w:rsidRPr="006E2F83" w:rsidRDefault="006E2F83" w:rsidP="006E2F83">
      <w:pPr>
        <w:jc w:val="center"/>
        <w:rPr>
          <w:b/>
          <w:bCs/>
        </w:rPr>
      </w:pPr>
    </w:p>
    <w:sectPr w:rsidR="006E2F83" w:rsidRPr="006E2F83" w:rsidSect="006E2F8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505E8"/>
    <w:multiLevelType w:val="hybridMultilevel"/>
    <w:tmpl w:val="AD52A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F83"/>
    <w:rsid w:val="000C6FE7"/>
    <w:rsid w:val="00132571"/>
    <w:rsid w:val="002924D0"/>
    <w:rsid w:val="004E3F1B"/>
    <w:rsid w:val="005111F2"/>
    <w:rsid w:val="0056269A"/>
    <w:rsid w:val="005D5BCC"/>
    <w:rsid w:val="005E159D"/>
    <w:rsid w:val="006E2F83"/>
    <w:rsid w:val="00941E16"/>
    <w:rsid w:val="00A660A1"/>
    <w:rsid w:val="00B856DF"/>
    <w:rsid w:val="00BF64BB"/>
    <w:rsid w:val="00C32606"/>
    <w:rsid w:val="00C51490"/>
    <w:rsid w:val="00D915C5"/>
    <w:rsid w:val="00DA4A6D"/>
    <w:rsid w:val="00E2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A7EEF"/>
  <w15:chartTrackingRefBased/>
  <w15:docId w15:val="{0E4EDDC6-45B6-4FCF-94CA-31C80B3D0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2F8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2F83"/>
    <w:pPr>
      <w:ind w:left="720"/>
      <w:contextualSpacing/>
    </w:pPr>
  </w:style>
  <w:style w:type="table" w:styleId="Tabela-Siatka">
    <w:name w:val="Table Grid"/>
    <w:basedOn w:val="Standardowy"/>
    <w:uiPriority w:val="39"/>
    <w:rsid w:val="00D91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ze">
    <w:name w:val="size"/>
    <w:basedOn w:val="Domylnaczcionkaakapitu"/>
    <w:rsid w:val="00DA4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4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42E93-2229-41E6-B350-32D4CAC16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895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Uczeń</dc:creator>
  <cp:keywords/>
  <dc:description/>
  <cp:lastModifiedBy>Elżbieta</cp:lastModifiedBy>
  <cp:revision>4</cp:revision>
  <dcterms:created xsi:type="dcterms:W3CDTF">2025-03-02T13:25:00Z</dcterms:created>
  <dcterms:modified xsi:type="dcterms:W3CDTF">2025-07-29T17:20:00Z</dcterms:modified>
</cp:coreProperties>
</file>