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D10" w:rsidRDefault="00F039F6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1. Opracowanie graficzne projektów koncepcyjnych i technicznych</w:t>
      </w:r>
    </w:p>
    <w:p w:rsidR="00793D10" w:rsidRDefault="00793D10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793D10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793D10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793D10" w:rsidRDefault="00F039F6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793D1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korzysta z dostępu do zasobów internetowych w celu poszukiwania inspiracji zawodowych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wymienia metody tworzenia wizualizacji do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wymienia techniki rysunkowe, niezbędne do wykonania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/>
                <w:i/>
                <w:iCs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wskazuje programy wspomagające </w:t>
            </w: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>projektowanie</w:t>
            </w:r>
          </w:p>
          <w:p w:rsidR="00793D10" w:rsidRDefault="00793D10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793D10" w:rsidRDefault="00793D10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doskonali umiejętności rysunkowe poprzez wykonywanie studiów rysunkowych - korzysta z katalogów, poradników i materiałów branżowych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stosuje zasady kompozycji przestrzennej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</w:t>
            </w:r>
            <w:r>
              <w:t xml:space="preserve"> stosuje jednorodność oznaczeń graficznych w różnych skalach tego samego opracowania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korzysta z dostępnych w zasobach internetowych darmowych aplikacji do projektowania ogrodów przydomowych i niewielkich terenów zieleni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93D10" w:rsidRDefault="00F039F6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dobiera techniki barwne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 w zależności od wykonywanego zadania w pracy architekta krajobrazu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korzysta z edytora tekstu przy sporządzaniu czci opisowej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korzysta z edytora tekstu i arkusza kalkulacyjnego przy tworzeniu własnych i wykorzystywaniu istniejących baz danych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</w:t>
            </w:r>
            <w:r>
              <w:t xml:space="preserve"> zna podstawowe funkcje programu AutoCAD do komputerowego wspomagania projektowania terenów zieleni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znać podstawowe funkcje aplikacji przystosowanych do projektowania ogrodów przydomowych i niewielkich terenów </w:t>
            </w:r>
            <w:r>
              <w:lastRenderedPageBreak/>
              <w:t>zieleni np.: Garden Composer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dobiera gra</w:t>
            </w:r>
            <w:r>
              <w:t>fikę do skali opracowania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realizuje przyjętą koncepcję graficzną w całym opracowaniu</w:t>
            </w:r>
          </w:p>
          <w:p w:rsidR="00793D10" w:rsidRDefault="00793D10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sporządza szkice projektowe przedstawiające proponowane rozwiązania zagospodarowania przestrzeni - stosować techniki barwne w zależności od wykonywanego zada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nia w pracy architekta krajobrazu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wykonuje szkice koncepcyjne obiektów roślinnych w technice tuszu i kredek na kalce kreślarskiej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korzysta z arkusza kalkulacyjnego przy sporządzaniu czci opisowej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korzysta z arkusza kalkulacyjnego przy twor</w:t>
            </w:r>
            <w:r>
              <w:t>zeniu własnych i wykorzystywaniu istniejących baz danych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 xml:space="preserve">• </w:t>
            </w:r>
            <w:r>
              <w:t xml:space="preserve"> korzysta z programu PowerPoint do przygotowywania prezentacji multimedialnych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k</w:t>
            </w:r>
            <w:r>
              <w:t>orzysta z programu AutoCAD do komputerowego wspomagania projektowania terenów zieleni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korzysta z aplikacji przy</w:t>
            </w:r>
            <w:r>
              <w:t>stosowanych do projektowania ogrodów przydomowych i niewielkich terenów zieleni np.: Garden Composer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wykonuje projekty korzystając z komputerowego wspomagania projektowania z uwzględnieniem kolejności działa projektowych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korzysta z bibliotek gotowych </w:t>
            </w:r>
            <w:r>
              <w:t>elementów graficznych przydatnych w projektowaniu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stosuje różne sposoby wizualizacji projektów terenów zieleni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 xml:space="preserve">• </w:t>
            </w:r>
            <w:r>
              <w:t>wykonuje projekt koncepcyjny – plastyczną wizję zrealizowania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korzysta z wiedzy technicznej i podstaw rysunku przy wykonywaniu </w:t>
            </w:r>
            <w:r>
              <w:t>zadań zawodowych architekta krajobrazu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sporządza opracowanie koncepcji projektowej w postaci szkiców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 sporządza kompozycję układu elementów projektu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w</w:t>
            </w:r>
            <w:r>
              <w:t xml:space="preserve">ykonuje szkice rysunków perspektywicznych i przekrojów widokowych dla trójwymiarowego zobrazowania </w:t>
            </w:r>
            <w:r>
              <w:t>przestrzeni objętej projektem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wykonuje szkice projektowe, posługując się dowolną techniką i oznaczeniami graficznymi w celu osiągnięcia właściwego rozwiązania funkcjonalnego i plastycznego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 wykonuje widoki aksonometryczne, perspektywiczne i detale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>sto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sując różne techniki rysunkowe i barwne</w:t>
            </w: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10" w:rsidRDefault="00F039F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tworzy własne biblioteki oznaczeń w celu nadawania swoim projektom indywidualnego charakteru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wyszukuje i wykorzystuje program wspomagający projektowanie dotowany do jego preferencji w tworzeniu wizualiza</w:t>
            </w:r>
            <w:r>
              <w:t>cji i rzutów z góry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korzysta z programu graficznego do tworzenia i obróbki grafiki rastrowej np. Photoshop, Corel Photo Paint.</w:t>
            </w:r>
          </w:p>
          <w:p w:rsidR="00793D10" w:rsidRDefault="00F039F6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korzysta z programu graficznego do tworzenia i obróbki grafiki wektorowej np. Corel DRAW</w:t>
            </w:r>
          </w:p>
          <w:p w:rsidR="00793D10" w:rsidRDefault="00793D10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793D10" w:rsidRDefault="00793D1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793D10" w:rsidRDefault="00793D10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sectPr w:rsidR="00793D10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039F6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039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039F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F039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93D10"/>
    <w:rsid w:val="00793D10"/>
    <w:rsid w:val="00F0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668B7-0F33-4033-919F-6D324429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2025-08-31T14:42:00Z</dcterms:created>
  <dcterms:modified xsi:type="dcterms:W3CDTF">2025-08-31T14:42:00Z</dcterms:modified>
</cp:coreProperties>
</file>