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781AF" w14:textId="1AD487C2" w:rsidR="001A5CCF" w:rsidRPr="008C34EC" w:rsidRDefault="001A5CCF" w:rsidP="008C34EC">
      <w:pPr>
        <w:spacing w:after="0"/>
        <w:jc w:val="center"/>
        <w:rPr>
          <w:b/>
          <w:bCs/>
          <w:sz w:val="28"/>
          <w:szCs w:val="28"/>
        </w:rPr>
      </w:pPr>
      <w:r w:rsidRPr="008C34EC">
        <w:rPr>
          <w:b/>
          <w:bCs/>
          <w:sz w:val="28"/>
          <w:szCs w:val="28"/>
        </w:rPr>
        <w:t>Cele przedmiotowych zasad oceniania</w:t>
      </w:r>
      <w:r w:rsidR="00D314A6" w:rsidRPr="008C34EC">
        <w:rPr>
          <w:b/>
          <w:bCs/>
          <w:sz w:val="28"/>
          <w:szCs w:val="28"/>
        </w:rPr>
        <w:t xml:space="preserve"> , które są stosowane do przedmiotów </w:t>
      </w:r>
      <w:r w:rsidR="00352E90">
        <w:rPr>
          <w:b/>
          <w:bCs/>
          <w:sz w:val="28"/>
          <w:szCs w:val="28"/>
        </w:rPr>
        <w:t>w zawodzie sprzedawca</w:t>
      </w:r>
      <w:r w:rsidR="008C34EC">
        <w:rPr>
          <w:b/>
          <w:bCs/>
          <w:sz w:val="28"/>
          <w:szCs w:val="28"/>
        </w:rPr>
        <w:t>:</w:t>
      </w:r>
    </w:p>
    <w:p w14:paraId="3727077E" w14:textId="77777777" w:rsidR="001A5CCF" w:rsidRPr="008C34EC" w:rsidRDefault="001A5CCF" w:rsidP="008C34EC">
      <w:pPr>
        <w:spacing w:after="0"/>
        <w:rPr>
          <w:b/>
          <w:bCs/>
        </w:rPr>
      </w:pPr>
      <w:r>
        <w:t>•</w:t>
      </w:r>
      <w:r>
        <w:tab/>
      </w:r>
      <w:r w:rsidRPr="008C34EC">
        <w:rPr>
          <w:b/>
          <w:bCs/>
        </w:rPr>
        <w:t>notowanie postępów i osiągnięć ucznia,</w:t>
      </w:r>
    </w:p>
    <w:p w14:paraId="6F573C58" w14:textId="77777777" w:rsidR="001A5CCF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•</w:t>
      </w:r>
      <w:r w:rsidRPr="008C34EC">
        <w:rPr>
          <w:b/>
          <w:bCs/>
        </w:rPr>
        <w:tab/>
        <w:t>stymulowanie procesu nauczania i uczenia się</w:t>
      </w:r>
    </w:p>
    <w:p w14:paraId="00B2F86E" w14:textId="77777777" w:rsidR="001A5CCF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•</w:t>
      </w:r>
      <w:r w:rsidRPr="008C34EC">
        <w:rPr>
          <w:b/>
          <w:bCs/>
        </w:rPr>
        <w:tab/>
        <w:t>motywowanie uczniów do pracy.</w:t>
      </w:r>
    </w:p>
    <w:p w14:paraId="6CF13C32" w14:textId="77777777" w:rsidR="001A5CCF" w:rsidRPr="008C34EC" w:rsidRDefault="001A5CCF" w:rsidP="008C34EC">
      <w:pPr>
        <w:spacing w:after="0"/>
        <w:rPr>
          <w:b/>
          <w:bCs/>
          <w:u w:val="single"/>
        </w:rPr>
      </w:pPr>
    </w:p>
    <w:p w14:paraId="7D9F38C2" w14:textId="77777777" w:rsidR="001A5CCF" w:rsidRPr="008C34EC" w:rsidRDefault="001A5CCF" w:rsidP="001A5CCF">
      <w:pPr>
        <w:rPr>
          <w:b/>
          <w:bCs/>
          <w:u w:val="single"/>
        </w:rPr>
      </w:pPr>
      <w:r w:rsidRPr="008C34EC">
        <w:rPr>
          <w:b/>
          <w:bCs/>
          <w:u w:val="single"/>
        </w:rPr>
        <w:t xml:space="preserve"> Sposoby i częstotliwość oceniania:</w:t>
      </w:r>
    </w:p>
    <w:p w14:paraId="605153C0" w14:textId="77777777" w:rsidR="001A5CCF" w:rsidRPr="008C34EC" w:rsidRDefault="001A5CCF" w:rsidP="001A5CCF">
      <w:pPr>
        <w:rPr>
          <w:b/>
          <w:bCs/>
        </w:rPr>
      </w:pPr>
      <w:r w:rsidRPr="008C34EC">
        <w:rPr>
          <w:b/>
          <w:bCs/>
        </w:rPr>
        <w:t>1)</w:t>
      </w:r>
      <w:r w:rsidRPr="008C34EC">
        <w:rPr>
          <w:b/>
          <w:bCs/>
        </w:rPr>
        <w:tab/>
        <w:t>Stosuje się sześciostopniową skalę ocen przyjętą w WSO.</w:t>
      </w:r>
    </w:p>
    <w:p w14:paraId="2A5AB9FA" w14:textId="03977D68" w:rsidR="00A97386" w:rsidRPr="00A97386" w:rsidRDefault="001A5CCF" w:rsidP="00A97386">
      <w:pPr>
        <w:spacing w:before="240" w:after="0" w:line="240" w:lineRule="auto"/>
        <w:rPr>
          <w:b/>
          <w:bCs/>
        </w:rPr>
      </w:pPr>
      <w:r w:rsidRPr="008C34EC">
        <w:rPr>
          <w:b/>
          <w:bCs/>
        </w:rPr>
        <w:t>2)</w:t>
      </w:r>
      <w:r>
        <w:tab/>
      </w:r>
      <w:r w:rsidRPr="008C34EC">
        <w:rPr>
          <w:b/>
          <w:bCs/>
        </w:rPr>
        <w:t>Ocenianie bieżące:</w:t>
      </w:r>
    </w:p>
    <w:p w14:paraId="36D4F8E1" w14:textId="77777777" w:rsidR="008C34EC" w:rsidRDefault="001A5CCF" w:rsidP="00A97386">
      <w:pPr>
        <w:spacing w:after="0" w:line="240" w:lineRule="auto"/>
      </w:pPr>
      <w:r>
        <w:t>a)</w:t>
      </w:r>
      <w:r>
        <w:tab/>
        <w:t>sprawdziany – zapowiadane przynajmniej z tygodniowym wyprzedzeniem. Sprawdzian jest weryfikacją wiedzy w szerszego zakresu np. działu tematycznego,</w:t>
      </w:r>
    </w:p>
    <w:p w14:paraId="6594CCD7" w14:textId="73FC7302" w:rsidR="001A5CCF" w:rsidRDefault="001A5CCF" w:rsidP="008C34EC">
      <w:pPr>
        <w:spacing w:after="0"/>
      </w:pPr>
      <w:r>
        <w:t>b)</w:t>
      </w:r>
      <w:r>
        <w:tab/>
        <w:t>kartkówki – z 3 ostatnich lekcji, w dowolnym terminie, nie podlegające poprawie. Kartkówki nie muszą być zapowiadane. Celem kartkówki jest sprawdzenie regularności pracy oraz wiedzy i umiejętności ucznia na poziomie koniecznym do dalszego kształcenia, dlatego kartkówka nie musi sprawdzać wiedzy i umiejętności przewidzianych oceną celującą,</w:t>
      </w:r>
    </w:p>
    <w:p w14:paraId="18834A0C" w14:textId="77777777" w:rsidR="001A5CCF" w:rsidRDefault="001A5CCF" w:rsidP="008C34EC">
      <w:pPr>
        <w:spacing w:after="0"/>
      </w:pPr>
      <w:r>
        <w:t>c)</w:t>
      </w:r>
      <w:r>
        <w:tab/>
        <w:t>odpowiedź ustna – na bieżąco,</w:t>
      </w:r>
    </w:p>
    <w:p w14:paraId="7FBC5E16" w14:textId="77777777" w:rsidR="001A5CCF" w:rsidRDefault="001A5CCF" w:rsidP="008C34EC">
      <w:pPr>
        <w:spacing w:after="0"/>
      </w:pPr>
      <w:r>
        <w:t>d)</w:t>
      </w:r>
      <w:r>
        <w:tab/>
        <w:t>prace w grupach,</w:t>
      </w:r>
    </w:p>
    <w:p w14:paraId="787266E1" w14:textId="77777777" w:rsidR="001A5CCF" w:rsidRDefault="001A5CCF" w:rsidP="008C34EC">
      <w:pPr>
        <w:spacing w:after="0"/>
      </w:pPr>
      <w:r>
        <w:t>e)</w:t>
      </w:r>
      <w:r>
        <w:tab/>
        <w:t>aktywność na zajęciach,</w:t>
      </w:r>
    </w:p>
    <w:p w14:paraId="57E1AD5D" w14:textId="77777777" w:rsidR="001A5CCF" w:rsidRDefault="001A5CCF" w:rsidP="008C34EC">
      <w:pPr>
        <w:spacing w:after="0"/>
      </w:pPr>
      <w:r>
        <w:t>f)</w:t>
      </w:r>
      <w:r>
        <w:tab/>
        <w:t xml:space="preserve">prace z tekstem źródłowym, podręcznikiem </w:t>
      </w:r>
    </w:p>
    <w:p w14:paraId="3C7FFFFE" w14:textId="1987D916" w:rsidR="008C34EC" w:rsidRDefault="001A5CCF" w:rsidP="008C34EC">
      <w:pPr>
        <w:spacing w:after="0"/>
      </w:pPr>
      <w:r>
        <w:t>g)</w:t>
      </w:r>
      <w:r>
        <w:tab/>
        <w:t>prace domowe</w:t>
      </w:r>
      <w:r w:rsidR="008C34EC">
        <w:t>.</w:t>
      </w:r>
    </w:p>
    <w:p w14:paraId="0B9FDDFD" w14:textId="77777777" w:rsidR="008C34EC" w:rsidRDefault="008C34EC" w:rsidP="008C34EC">
      <w:pPr>
        <w:spacing w:after="0"/>
      </w:pPr>
    </w:p>
    <w:p w14:paraId="1ED617D5" w14:textId="77777777" w:rsidR="001A5CCF" w:rsidRDefault="001A5CCF" w:rsidP="00A97386">
      <w:pPr>
        <w:spacing w:after="0" w:line="240" w:lineRule="auto"/>
      </w:pPr>
      <w:r w:rsidRPr="008C34EC">
        <w:rPr>
          <w:b/>
          <w:bCs/>
        </w:rPr>
        <w:t>3)</w:t>
      </w:r>
      <w:r>
        <w:tab/>
      </w:r>
      <w:r w:rsidRPr="008C34EC">
        <w:rPr>
          <w:b/>
          <w:bCs/>
        </w:rPr>
        <w:t>Ogólne kryteria oceniania</w:t>
      </w:r>
    </w:p>
    <w:p w14:paraId="165D08B1" w14:textId="77777777" w:rsidR="001A5CCF" w:rsidRDefault="001A5CCF" w:rsidP="00A97386">
      <w:pPr>
        <w:spacing w:after="0" w:line="240" w:lineRule="auto"/>
      </w:pPr>
      <w:r>
        <w:t>a)</w:t>
      </w:r>
      <w:r>
        <w:tab/>
        <w:t>odpowiedzi ustne:</w:t>
      </w:r>
    </w:p>
    <w:p w14:paraId="0A233EA1" w14:textId="77777777" w:rsidR="001A5CCF" w:rsidRDefault="001A5CCF" w:rsidP="00A97386">
      <w:pPr>
        <w:spacing w:after="0" w:line="240" w:lineRule="auto"/>
      </w:pPr>
      <w:r>
        <w:t>•</w:t>
      </w:r>
      <w:r>
        <w:tab/>
        <w:t>wiadomości sprawdzane obejmują materiał z trzech ostatnich lekcji, ewentualnie zagadnienia związane z danym materiałem,</w:t>
      </w:r>
    </w:p>
    <w:p w14:paraId="05264F2E" w14:textId="77777777" w:rsidR="001A5CCF" w:rsidRDefault="001A5CCF" w:rsidP="008C34EC">
      <w:pPr>
        <w:spacing w:after="0"/>
      </w:pPr>
      <w:r>
        <w:t>•</w:t>
      </w:r>
      <w:r>
        <w:tab/>
        <w:t>ocenie podlega wiedza merytoryczna, sprawność operowania terminologią chemiczną, a także skuteczność komunikacji,</w:t>
      </w:r>
    </w:p>
    <w:p w14:paraId="29B83D07" w14:textId="77777777" w:rsidR="001A5CCF" w:rsidRDefault="001A5CCF" w:rsidP="008C34EC">
      <w:pPr>
        <w:spacing w:after="0"/>
      </w:pPr>
      <w:r>
        <w:t>•</w:t>
      </w:r>
      <w:r>
        <w:tab/>
        <w:t>uwzględnia się konieczność zadawania pytań naprowadzających,</w:t>
      </w:r>
    </w:p>
    <w:p w14:paraId="1C09FA8E" w14:textId="77777777" w:rsidR="001A5CCF" w:rsidRDefault="001A5CCF" w:rsidP="008C34EC">
      <w:pPr>
        <w:spacing w:after="0"/>
      </w:pPr>
      <w:r>
        <w:t>•</w:t>
      </w:r>
      <w:r>
        <w:tab/>
        <w:t>na ocenę ma wpływ sposób wyrażania sądów, własnych opinii, formułowanie spostrzeżeń.</w:t>
      </w:r>
    </w:p>
    <w:p w14:paraId="11D74234" w14:textId="2A6D07FD" w:rsidR="008C34EC" w:rsidRDefault="001A5CCF" w:rsidP="008C34EC">
      <w:pPr>
        <w:spacing w:after="0"/>
      </w:pPr>
      <w:r>
        <w:t>b)</w:t>
      </w:r>
      <w:r>
        <w:tab/>
        <w:t>prace pisemne: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04"/>
        <w:gridCol w:w="4158"/>
      </w:tblGrid>
      <w:tr w:rsidR="008C34EC" w:rsidRPr="008C34EC" w14:paraId="6C99775A" w14:textId="3EE60EB8" w:rsidTr="008C34EC">
        <w:tc>
          <w:tcPr>
            <w:tcW w:w="4904" w:type="dxa"/>
          </w:tcPr>
          <w:p w14:paraId="1626E12F" w14:textId="568A84D4" w:rsidR="008C34EC" w:rsidRPr="008C34EC" w:rsidRDefault="008C34EC" w:rsidP="00457210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8C34EC">
              <w:rPr>
                <w:b/>
                <w:bCs/>
              </w:rPr>
              <w:t>cena</w:t>
            </w:r>
          </w:p>
        </w:tc>
        <w:tc>
          <w:tcPr>
            <w:tcW w:w="4158" w:type="dxa"/>
          </w:tcPr>
          <w:p w14:paraId="1ACF841C" w14:textId="491265E8" w:rsidR="008C34EC" w:rsidRPr="008C34EC" w:rsidRDefault="008C34EC" w:rsidP="00457210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8C34EC">
              <w:rPr>
                <w:b/>
                <w:bCs/>
              </w:rPr>
              <w:t xml:space="preserve">rzedział procentowy </w:t>
            </w:r>
          </w:p>
        </w:tc>
      </w:tr>
      <w:tr w:rsidR="008C34EC" w:rsidRPr="008C34EC" w14:paraId="3A597DDB" w14:textId="260BE2CA" w:rsidTr="008C34EC">
        <w:tc>
          <w:tcPr>
            <w:tcW w:w="4904" w:type="dxa"/>
          </w:tcPr>
          <w:p w14:paraId="5684A923" w14:textId="1A7CD333" w:rsidR="008C34EC" w:rsidRPr="008C34EC" w:rsidRDefault="008C34EC" w:rsidP="008C34EC">
            <w:bookmarkStart w:id="0" w:name="_Hlk191822351"/>
            <w:r>
              <w:t>c</w:t>
            </w:r>
            <w:r w:rsidRPr="008C34EC">
              <w:t>elując</w:t>
            </w:r>
            <w:r>
              <w:t>y</w:t>
            </w:r>
          </w:p>
        </w:tc>
        <w:tc>
          <w:tcPr>
            <w:tcW w:w="4158" w:type="dxa"/>
          </w:tcPr>
          <w:p w14:paraId="31083733" w14:textId="237C69D7" w:rsidR="008C34EC" w:rsidRPr="008C34EC" w:rsidRDefault="008C34EC" w:rsidP="008C34EC">
            <w:r w:rsidRPr="008C34EC">
              <w:t>100%</w:t>
            </w:r>
          </w:p>
        </w:tc>
      </w:tr>
      <w:tr w:rsidR="008C34EC" w:rsidRPr="008C34EC" w14:paraId="63D59EED" w14:textId="233A74DF" w:rsidTr="008C34EC">
        <w:tc>
          <w:tcPr>
            <w:tcW w:w="4904" w:type="dxa"/>
          </w:tcPr>
          <w:p w14:paraId="163E01BE" w14:textId="41BF0E97" w:rsidR="008C34EC" w:rsidRPr="008C34EC" w:rsidRDefault="008C34EC" w:rsidP="008C34EC">
            <w:r w:rsidRPr="008C34EC">
              <w:t>bardzo dobry</w:t>
            </w:r>
          </w:p>
        </w:tc>
        <w:tc>
          <w:tcPr>
            <w:tcW w:w="4158" w:type="dxa"/>
          </w:tcPr>
          <w:p w14:paraId="14A26495" w14:textId="02FC48AB" w:rsidR="008C34EC" w:rsidRPr="008C34EC" w:rsidRDefault="008C34EC" w:rsidP="008C34EC">
            <w:r w:rsidRPr="008C34EC">
              <w:t>90% - 100 %</w:t>
            </w:r>
          </w:p>
        </w:tc>
      </w:tr>
      <w:tr w:rsidR="008C34EC" w:rsidRPr="008C34EC" w14:paraId="282B4F1B" w14:textId="34F96C3D" w:rsidTr="008C34EC">
        <w:tc>
          <w:tcPr>
            <w:tcW w:w="4904" w:type="dxa"/>
          </w:tcPr>
          <w:p w14:paraId="153EE030" w14:textId="599F8022" w:rsidR="008C34EC" w:rsidRPr="008C34EC" w:rsidRDefault="008C34EC" w:rsidP="008C34EC">
            <w:r w:rsidRPr="008C34EC">
              <w:t>dobry</w:t>
            </w:r>
          </w:p>
        </w:tc>
        <w:tc>
          <w:tcPr>
            <w:tcW w:w="4158" w:type="dxa"/>
          </w:tcPr>
          <w:p w14:paraId="5FBA3E45" w14:textId="09697F75" w:rsidR="008C34EC" w:rsidRPr="008C34EC" w:rsidRDefault="008C34EC" w:rsidP="008C34EC">
            <w:r w:rsidRPr="008C34EC">
              <w:t>70% - 89%</w:t>
            </w:r>
          </w:p>
        </w:tc>
      </w:tr>
      <w:tr w:rsidR="008C34EC" w:rsidRPr="008C34EC" w14:paraId="63ACABBB" w14:textId="06F3BC4E" w:rsidTr="008C34EC">
        <w:tc>
          <w:tcPr>
            <w:tcW w:w="4904" w:type="dxa"/>
          </w:tcPr>
          <w:p w14:paraId="20868518" w14:textId="57038AEA" w:rsidR="008C34EC" w:rsidRPr="008C34EC" w:rsidRDefault="008C34EC" w:rsidP="008C34EC">
            <w:r w:rsidRPr="008C34EC">
              <w:t>dostateczny</w:t>
            </w:r>
          </w:p>
        </w:tc>
        <w:tc>
          <w:tcPr>
            <w:tcW w:w="4158" w:type="dxa"/>
          </w:tcPr>
          <w:p w14:paraId="4F8BAAA4" w14:textId="664BBF71" w:rsidR="008C34EC" w:rsidRPr="008C34EC" w:rsidRDefault="008C34EC" w:rsidP="008C34EC">
            <w:r w:rsidRPr="008C34EC">
              <w:t>50% - 69%</w:t>
            </w:r>
          </w:p>
        </w:tc>
      </w:tr>
      <w:tr w:rsidR="008C34EC" w:rsidRPr="008C34EC" w14:paraId="5C1421EB" w14:textId="3C1E3929" w:rsidTr="008C34EC">
        <w:tc>
          <w:tcPr>
            <w:tcW w:w="4904" w:type="dxa"/>
          </w:tcPr>
          <w:p w14:paraId="7244FFBE" w14:textId="3DF528CC" w:rsidR="008C34EC" w:rsidRPr="008C34EC" w:rsidRDefault="008C34EC" w:rsidP="008C34EC">
            <w:r w:rsidRPr="008C34EC">
              <w:t>dopuszczający</w:t>
            </w:r>
          </w:p>
        </w:tc>
        <w:tc>
          <w:tcPr>
            <w:tcW w:w="4158" w:type="dxa"/>
          </w:tcPr>
          <w:p w14:paraId="6E839CBA" w14:textId="4186AA9A" w:rsidR="008C34EC" w:rsidRPr="008C34EC" w:rsidRDefault="008C34EC" w:rsidP="008C34EC">
            <w:r w:rsidRPr="008C34EC">
              <w:t>30% - 49%</w:t>
            </w:r>
          </w:p>
        </w:tc>
      </w:tr>
      <w:tr w:rsidR="008C34EC" w:rsidRPr="008C34EC" w14:paraId="68A5D7F9" w14:textId="4A208CAC" w:rsidTr="008C34EC">
        <w:tc>
          <w:tcPr>
            <w:tcW w:w="4904" w:type="dxa"/>
          </w:tcPr>
          <w:p w14:paraId="0B6624FE" w14:textId="012AE245" w:rsidR="008C34EC" w:rsidRPr="008C34EC" w:rsidRDefault="008C34EC" w:rsidP="008C34EC">
            <w:r w:rsidRPr="008C34EC">
              <w:t>niedostateczny</w:t>
            </w:r>
          </w:p>
        </w:tc>
        <w:tc>
          <w:tcPr>
            <w:tcW w:w="4158" w:type="dxa"/>
          </w:tcPr>
          <w:p w14:paraId="5DC17B20" w14:textId="65372178" w:rsidR="008C34EC" w:rsidRPr="008C34EC" w:rsidRDefault="008C34EC" w:rsidP="008C34EC">
            <w:r w:rsidRPr="008C34EC">
              <w:t>0% - 29%</w:t>
            </w:r>
          </w:p>
        </w:tc>
      </w:tr>
      <w:bookmarkEnd w:id="0"/>
    </w:tbl>
    <w:p w14:paraId="7D077551" w14:textId="77777777" w:rsidR="008C34EC" w:rsidRDefault="008C34EC" w:rsidP="008C34EC">
      <w:pPr>
        <w:spacing w:after="0"/>
      </w:pPr>
    </w:p>
    <w:p w14:paraId="53A3B387" w14:textId="7B5167C9" w:rsidR="001A5CCF" w:rsidRDefault="001A5CCF" w:rsidP="008C34EC">
      <w:pPr>
        <w:spacing w:after="0"/>
      </w:pPr>
      <w:r>
        <w:t>Przy ocenianiu uwzględnia się:</w:t>
      </w:r>
    </w:p>
    <w:p w14:paraId="4A2B20FA" w14:textId="77777777" w:rsidR="001A5CCF" w:rsidRDefault="001A5CCF" w:rsidP="008C34EC">
      <w:pPr>
        <w:spacing w:after="0"/>
      </w:pPr>
      <w:r>
        <w:t>•</w:t>
      </w:r>
      <w:r>
        <w:tab/>
        <w:t xml:space="preserve">poprawność merytoryczną, </w:t>
      </w:r>
    </w:p>
    <w:p w14:paraId="739CF5FA" w14:textId="77777777" w:rsidR="001A5CCF" w:rsidRDefault="001A5CCF" w:rsidP="008C34EC">
      <w:pPr>
        <w:spacing w:after="0"/>
      </w:pPr>
      <w:r>
        <w:t>•</w:t>
      </w:r>
      <w:r>
        <w:tab/>
        <w:t>wkład włożonej pracy,</w:t>
      </w:r>
    </w:p>
    <w:p w14:paraId="67956BE2" w14:textId="77777777" w:rsidR="001A5CCF" w:rsidRDefault="001A5CCF" w:rsidP="008C34EC">
      <w:pPr>
        <w:spacing w:after="0"/>
      </w:pPr>
      <w:r>
        <w:t>•</w:t>
      </w:r>
      <w:r>
        <w:tab/>
        <w:t>twórczość pracy,</w:t>
      </w:r>
    </w:p>
    <w:p w14:paraId="6A58A4E0" w14:textId="3B26540A" w:rsidR="001A5CCF" w:rsidRDefault="001A5CCF" w:rsidP="008C34EC">
      <w:pPr>
        <w:spacing w:after="0"/>
      </w:pPr>
      <w:r>
        <w:t>•</w:t>
      </w:r>
      <w:r>
        <w:tab/>
        <w:t>estetykę wykonania.</w:t>
      </w:r>
    </w:p>
    <w:p w14:paraId="4872DED2" w14:textId="77777777" w:rsidR="00A97386" w:rsidRDefault="00A97386" w:rsidP="008C34EC">
      <w:pPr>
        <w:spacing w:after="0"/>
      </w:pPr>
    </w:p>
    <w:p w14:paraId="27F34ABC" w14:textId="79DAFA4C" w:rsidR="008C34EC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4)</w:t>
      </w:r>
      <w:r w:rsidRPr="008C34EC">
        <w:rPr>
          <w:b/>
          <w:bCs/>
        </w:rPr>
        <w:tab/>
      </w:r>
      <w:r w:rsidR="008C34EC">
        <w:rPr>
          <w:b/>
          <w:bCs/>
        </w:rPr>
        <w:t>A</w:t>
      </w:r>
      <w:r w:rsidRPr="008C34EC">
        <w:rPr>
          <w:b/>
          <w:bCs/>
        </w:rPr>
        <w:t>ktywność na lekcji</w:t>
      </w:r>
    </w:p>
    <w:p w14:paraId="2ECAECC3" w14:textId="77777777" w:rsidR="001A5CCF" w:rsidRDefault="001A5CCF" w:rsidP="008C34EC">
      <w:pPr>
        <w:spacing w:after="0"/>
      </w:pPr>
      <w:r>
        <w:t>•</w:t>
      </w:r>
      <w:r>
        <w:tab/>
        <w:t xml:space="preserve">aktywność ucznia na lekcjach oceniana będzie za pomocą "+" i   "-"  </w:t>
      </w:r>
    </w:p>
    <w:p w14:paraId="586AAB2B" w14:textId="60C137E8" w:rsidR="008C34EC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t>4 x „+” (5), 3</w:t>
      </w:r>
      <w:r w:rsidR="008C34EC">
        <w:rPr>
          <w:b/>
          <w:bCs/>
        </w:rPr>
        <w:t xml:space="preserve"> </w:t>
      </w:r>
      <w:r w:rsidRPr="008C34EC">
        <w:rPr>
          <w:b/>
          <w:bCs/>
        </w:rPr>
        <w:t>x „+” (4), 2</w:t>
      </w:r>
      <w:r w:rsidR="008C34EC">
        <w:rPr>
          <w:b/>
          <w:bCs/>
        </w:rPr>
        <w:t xml:space="preserve"> </w:t>
      </w:r>
      <w:r w:rsidRPr="008C34EC">
        <w:rPr>
          <w:b/>
          <w:bCs/>
        </w:rPr>
        <w:t>x „+” (3), 1</w:t>
      </w:r>
      <w:r w:rsidR="008C34EC">
        <w:rPr>
          <w:b/>
          <w:bCs/>
        </w:rPr>
        <w:t xml:space="preserve"> </w:t>
      </w:r>
      <w:r w:rsidRPr="008C34EC">
        <w:rPr>
          <w:b/>
          <w:bCs/>
        </w:rPr>
        <w:t>x „+” (2)</w:t>
      </w:r>
      <w:r w:rsidR="008C34EC">
        <w:rPr>
          <w:b/>
          <w:bCs/>
        </w:rPr>
        <w:t xml:space="preserve">, </w:t>
      </w:r>
      <w:r w:rsidRPr="008C34EC">
        <w:rPr>
          <w:b/>
          <w:bCs/>
        </w:rPr>
        <w:t>4</w:t>
      </w:r>
      <w:r w:rsidR="008C34EC" w:rsidRPr="008C34EC">
        <w:rPr>
          <w:b/>
          <w:bCs/>
        </w:rPr>
        <w:t xml:space="preserve"> </w:t>
      </w:r>
      <w:r w:rsidRPr="008C34EC">
        <w:rPr>
          <w:b/>
          <w:bCs/>
        </w:rPr>
        <w:t>x „-„ (1)</w:t>
      </w:r>
    </w:p>
    <w:p w14:paraId="43534AB7" w14:textId="12920DC0" w:rsidR="001A5CCF" w:rsidRPr="008C34EC" w:rsidRDefault="001A5CCF" w:rsidP="008C34EC">
      <w:pPr>
        <w:spacing w:after="0"/>
        <w:rPr>
          <w:b/>
          <w:bCs/>
        </w:rPr>
      </w:pPr>
      <w:r w:rsidRPr="008C34EC">
        <w:rPr>
          <w:b/>
          <w:bCs/>
        </w:rPr>
        <w:lastRenderedPageBreak/>
        <w:t>5)</w:t>
      </w:r>
      <w:r w:rsidRPr="008C34EC">
        <w:rPr>
          <w:b/>
          <w:bCs/>
        </w:rPr>
        <w:tab/>
      </w:r>
      <w:r w:rsidR="008C34EC" w:rsidRPr="008C34EC">
        <w:rPr>
          <w:b/>
          <w:bCs/>
        </w:rPr>
        <w:t>U</w:t>
      </w:r>
      <w:r w:rsidRPr="008C34EC">
        <w:rPr>
          <w:b/>
          <w:bCs/>
        </w:rPr>
        <w:t>czeń zobowiązany jest do posiadania podręcznika i prowadzenia zeszytu przedmiotowego; na ocenę śródroczną i roczną ma wpływ stosunek ucznia do przedmiotu.</w:t>
      </w:r>
    </w:p>
    <w:p w14:paraId="6D663282" w14:textId="77777777" w:rsidR="001A5CCF" w:rsidRPr="00E7304D" w:rsidRDefault="001A5CCF" w:rsidP="008C34EC">
      <w:pPr>
        <w:spacing w:after="0"/>
        <w:rPr>
          <w:b/>
          <w:bCs/>
        </w:rPr>
      </w:pPr>
      <w:r>
        <w:t xml:space="preserve"> </w:t>
      </w:r>
      <w:r w:rsidRPr="00E7304D">
        <w:rPr>
          <w:b/>
          <w:bCs/>
        </w:rPr>
        <w:t>Ocenianie szczegółowe:</w:t>
      </w:r>
    </w:p>
    <w:p w14:paraId="04AC91E0" w14:textId="77777777" w:rsidR="001A5CCF" w:rsidRDefault="001A5CCF" w:rsidP="008C34EC">
      <w:pPr>
        <w:spacing w:after="0"/>
      </w:pPr>
      <w:r>
        <w:t>•</w:t>
      </w:r>
      <w:r>
        <w:tab/>
        <w:t>w ocenianiu bieżącym dopuszcza się możliwość stosowania rozszerzonej skali ocen przez stosowanie znaków + (plus)  i – (minus), gdzie (plus) wstawia się jeżeli brakuje uczniowi 0,5 punktów do oceny wyższej, natomiast (minus) jeżeli zabrakło uczniowi 0,25 punktów do oceny, którą uzyskał,</w:t>
      </w:r>
    </w:p>
    <w:p w14:paraId="6B650089" w14:textId="77777777" w:rsidR="001A5CCF" w:rsidRDefault="001A5CCF" w:rsidP="008C34EC">
      <w:pPr>
        <w:spacing w:after="0"/>
      </w:pPr>
      <w:r>
        <w:t>•</w:t>
      </w:r>
      <w:r>
        <w:tab/>
        <w:t>ocena klasyfikacyjna (śródroczna i roczna) jest podsumowaniem osiągnięć ucznia,</w:t>
      </w:r>
    </w:p>
    <w:p w14:paraId="1CD27086" w14:textId="77777777" w:rsidR="001A5CCF" w:rsidRDefault="001A5CCF" w:rsidP="008C34EC">
      <w:pPr>
        <w:spacing w:after="0"/>
      </w:pPr>
      <w:r>
        <w:t>•</w:t>
      </w:r>
      <w:r>
        <w:tab/>
        <w:t>ocena klasyfikacyjna jest ustalona na podstawie ocen cząstkowych zdobytych przez ucznia i nie jest średnią arytmetyczną z ocen,</w:t>
      </w:r>
    </w:p>
    <w:p w14:paraId="503375C2" w14:textId="77777777" w:rsidR="001A5CCF" w:rsidRDefault="001A5CCF" w:rsidP="008C34EC">
      <w:pPr>
        <w:spacing w:after="0"/>
      </w:pPr>
      <w:r>
        <w:t>•</w:t>
      </w:r>
      <w:r>
        <w:tab/>
        <w:t>w ustaleniu oceny rocznej stosuje się kryteria ważności ocen cząstkowych w kolejności: sprawdziany i testy, odpowiedzi ustne, inne prace (np.: zadania domowe), ocena z aktywności (nauczyciel uwzględnia opinię z poradni pedagogiczno – psychologicznej),</w:t>
      </w:r>
    </w:p>
    <w:p w14:paraId="61396C57" w14:textId="77777777" w:rsidR="001A5CCF" w:rsidRDefault="001A5CCF" w:rsidP="008C34EC">
      <w:pPr>
        <w:spacing w:after="0"/>
      </w:pPr>
      <w:r>
        <w:t>•</w:t>
      </w:r>
      <w:r>
        <w:tab/>
        <w:t>ocena klasyfikacyjna śródroczna brana jest pod uwagę przy uwzględnianiu oceny rocznej,</w:t>
      </w:r>
    </w:p>
    <w:p w14:paraId="72FE2FC7" w14:textId="77777777" w:rsidR="001A5CCF" w:rsidRDefault="001A5CCF" w:rsidP="008C34EC">
      <w:pPr>
        <w:spacing w:after="0"/>
      </w:pPr>
      <w:r>
        <w:t>•</w:t>
      </w:r>
      <w:r>
        <w:tab/>
        <w:t>ocenę semestralną niedostateczną uczeń ma obowiązek poprawić w wyznaczonym przez nauczyciela terminie,</w:t>
      </w:r>
    </w:p>
    <w:p w14:paraId="1C7BCDE5" w14:textId="77777777" w:rsidR="001A5CCF" w:rsidRDefault="001A5CCF" w:rsidP="008C34EC">
      <w:pPr>
        <w:spacing w:after="0"/>
      </w:pPr>
      <w:r>
        <w:t>•</w:t>
      </w:r>
      <w:r>
        <w:tab/>
        <w:t>oceny ze sprawdzianów nauczyciel ogłasza uczniom w terminie nie dłuższym niż 14 dni od daty przeprowadzenia sprawdzianu (z przyczyn niezależnych od nauczyciela – choroba, wyjazd itp. – termin ten może ulec przedłużeniu),</w:t>
      </w:r>
    </w:p>
    <w:p w14:paraId="5496938C" w14:textId="77777777" w:rsidR="001A5CCF" w:rsidRDefault="001A5CCF" w:rsidP="008C34EC">
      <w:pPr>
        <w:spacing w:after="0"/>
      </w:pPr>
      <w:r>
        <w:t>•</w:t>
      </w:r>
      <w:r>
        <w:tab/>
        <w:t>wszystkie pisemne prace kontrolne są przechowywane przez nauczyciela i mogą być udostępniane do wglądu rodzicom podczas konsultacji,</w:t>
      </w:r>
    </w:p>
    <w:p w14:paraId="2FA73508" w14:textId="77777777" w:rsidR="001A5CCF" w:rsidRDefault="001A5CCF" w:rsidP="008C34EC">
      <w:pPr>
        <w:spacing w:after="0"/>
      </w:pPr>
      <w:r>
        <w:t>•</w:t>
      </w:r>
      <w:r>
        <w:tab/>
        <w:t>uczeń może poprawić ocenę cząstkową uzyskaną ze sprawdzianu w terminie nie dłuższym niż 14 dni od daty wstawienia oceny ze sprawdzianu,</w:t>
      </w:r>
    </w:p>
    <w:p w14:paraId="3CAA3F36" w14:textId="77777777" w:rsidR="001A5CCF" w:rsidRDefault="001A5CCF" w:rsidP="008C34EC">
      <w:pPr>
        <w:spacing w:after="0"/>
      </w:pPr>
      <w:r>
        <w:t>•</w:t>
      </w:r>
      <w:r>
        <w:tab/>
        <w:t>uczeń nieobecny na sprawdzianie z powodów obiektywnych może zaliczyć sprawdzian w terminie uzgodnionym z nauczycielem,</w:t>
      </w:r>
    </w:p>
    <w:p w14:paraId="6A47C325" w14:textId="77777777" w:rsidR="001A5CCF" w:rsidRDefault="001A5CCF" w:rsidP="008C34EC">
      <w:pPr>
        <w:spacing w:after="0"/>
      </w:pPr>
      <w:r>
        <w:t>•</w:t>
      </w:r>
      <w:r>
        <w:tab/>
        <w:t>oceny z prac pisemnych są wystawiane na podstawie ilości punków zdobytych podczas rozwiązywania zadań, poleceń (nauczyciel może stosować odrębne kryteria oceniania dla uczniów z orzeczeniem i dysleksją, wg zaleceń poradni),</w:t>
      </w:r>
    </w:p>
    <w:p w14:paraId="5E165C0C" w14:textId="77777777" w:rsidR="001A5CCF" w:rsidRDefault="001A5CCF" w:rsidP="008C34EC">
      <w:pPr>
        <w:spacing w:after="0"/>
      </w:pPr>
      <w:r>
        <w:t>•</w:t>
      </w:r>
      <w:r>
        <w:tab/>
        <w:t>uczeń, który korzysta z niedozwolonych pomocy podczas pisania sprawdzianu otrzymuje ocenę niedostateczną, której nie może poprawić,</w:t>
      </w:r>
    </w:p>
    <w:p w14:paraId="1AD630FF" w14:textId="77777777" w:rsidR="001A5CCF" w:rsidRDefault="001A5CCF" w:rsidP="008C34EC">
      <w:pPr>
        <w:spacing w:after="0"/>
      </w:pPr>
      <w:r>
        <w:t>•</w:t>
      </w:r>
      <w:r>
        <w:tab/>
        <w:t>brak przygotowania do lekcji odnotowywane jest w dzienniku (np.),</w:t>
      </w:r>
    </w:p>
    <w:p w14:paraId="11717EFC" w14:textId="77777777" w:rsidR="001A5CCF" w:rsidRDefault="001A5CCF" w:rsidP="008C34EC">
      <w:pPr>
        <w:spacing w:after="0"/>
      </w:pPr>
      <w:r>
        <w:t>•</w:t>
      </w:r>
      <w:r>
        <w:tab/>
        <w:t>w ciągu semestru uczeń może być dwa razy nieprzygotowany, uczeń zgłasza nieprzygotowanie podczas sprawdzania obecności.</w:t>
      </w:r>
    </w:p>
    <w:p w14:paraId="4A2131EF" w14:textId="77777777" w:rsidR="001A5CCF" w:rsidRDefault="001A5CCF" w:rsidP="001A5CCF"/>
    <w:p w14:paraId="768573FD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Dostosowanie wymagań edukacyjnych do indywidualnych potrzeb rozwojowych i edukacyjnych oraz możliwości psychofizycznych ucznia.</w:t>
      </w:r>
    </w:p>
    <w:p w14:paraId="78BFACC3" w14:textId="77777777" w:rsidR="001A5CCF" w:rsidRDefault="001A5CCF" w:rsidP="001A5CCF">
      <w:r>
        <w:t xml:space="preserve">Wymagania edukacyjne dostosowuje się do ucznia: </w:t>
      </w:r>
    </w:p>
    <w:p w14:paraId="6C53BEC8" w14:textId="77777777" w:rsidR="001A5CCF" w:rsidRDefault="001A5CCF" w:rsidP="00A97386">
      <w:pPr>
        <w:spacing w:after="0"/>
      </w:pPr>
      <w:r>
        <w:t>•</w:t>
      </w:r>
      <w:r>
        <w:tab/>
        <w:t xml:space="preserve">posiadającego orzeczenie o potrzebie indywidualnego nauczania – na podstawie tego orzeczenia oraz ustaleń zawartych w IPET </w:t>
      </w:r>
    </w:p>
    <w:p w14:paraId="63CAE7EE" w14:textId="77777777" w:rsidR="001A5CCF" w:rsidRDefault="001A5CCF" w:rsidP="00A97386">
      <w:pPr>
        <w:spacing w:after="0"/>
      </w:pPr>
      <w:r>
        <w:t>•</w:t>
      </w:r>
      <w:r>
        <w:tab/>
        <w:t xml:space="preserve">posiadających opinię poradni psychologiczno - pedagogicznej, w tym poradni specjalistycznej, o specyficznych trudnościach w uczeniu się lub inną opinię poradni psychologiczno – pedagogicznej </w:t>
      </w:r>
    </w:p>
    <w:p w14:paraId="7A30773D" w14:textId="77777777" w:rsidR="001A5CCF" w:rsidRDefault="001A5CCF" w:rsidP="00A97386">
      <w:pPr>
        <w:spacing w:after="0"/>
      </w:pPr>
      <w:r>
        <w:t>•</w:t>
      </w:r>
      <w:r>
        <w:tab/>
        <w:t xml:space="preserve">nie posiadającego orzeczenia lub opinii wymienionych w pkt. 1 oraz 2, który objęty jest pomocą psychologiczno – pedagogiczną w szkole – na podstawie ustaleń zawartych w planie działań wspierających, opracowanym dla ucznia. </w:t>
      </w:r>
    </w:p>
    <w:p w14:paraId="305B60F0" w14:textId="4651AC16" w:rsidR="001A5CCF" w:rsidRDefault="001A5CCF" w:rsidP="001A5CCF">
      <w:r>
        <w:t>Przy ocenianiu bieżącym nauczyciel bierze pod uwagę własne obserwacje ucznia na lekcji.</w:t>
      </w:r>
    </w:p>
    <w:p w14:paraId="4643AE92" w14:textId="596E8719" w:rsidR="00A97386" w:rsidRDefault="00A97386" w:rsidP="001A5CCF">
      <w:r>
        <w:t>N</w:t>
      </w:r>
      <w:r w:rsidRPr="00A97386">
        <w:t>auczyciel może stosować odrębne kryteria oceniania dla uczniów z orzeczeniem i dysleksją, wg zaleceń poradni</w:t>
      </w:r>
      <w:r>
        <w:t>.</w:t>
      </w:r>
    </w:p>
    <w:p w14:paraId="3CA2A1BE" w14:textId="77777777" w:rsidR="001A5CCF" w:rsidRPr="00E7304D" w:rsidRDefault="001A5CCF" w:rsidP="001A5CCF">
      <w:pPr>
        <w:rPr>
          <w:b/>
          <w:bCs/>
        </w:rPr>
      </w:pPr>
    </w:p>
    <w:p w14:paraId="4623C599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Sposób informowania uczniów.</w:t>
      </w:r>
    </w:p>
    <w:p w14:paraId="3B9D3F60" w14:textId="0041A221" w:rsidR="001A5CCF" w:rsidRPr="00A97386" w:rsidRDefault="001A5CCF" w:rsidP="001A5CCF">
      <w:r>
        <w:t>Na pierwszych godzinach lekcyjnych nauczyciel zapoznaje uczniów z PZO. Oceny cząstkowe są jawne, oparte o opracowane kryteria. Prace kontrolne są przechowywane w szkole do końca danego roku szkolnego.</w:t>
      </w:r>
    </w:p>
    <w:p w14:paraId="1A950724" w14:textId="77777777" w:rsidR="001A5CCF" w:rsidRPr="00E7304D" w:rsidRDefault="001A5CCF" w:rsidP="001A5CCF">
      <w:pPr>
        <w:rPr>
          <w:b/>
          <w:bCs/>
        </w:rPr>
      </w:pPr>
      <w:r w:rsidRPr="00E7304D">
        <w:rPr>
          <w:b/>
          <w:bCs/>
        </w:rPr>
        <w:t xml:space="preserve"> Sposoby informowania rodziców.</w:t>
      </w:r>
    </w:p>
    <w:p w14:paraId="623FAB92" w14:textId="77777777" w:rsidR="001A5CCF" w:rsidRDefault="001A5CCF" w:rsidP="001A5CCF">
      <w:r>
        <w:t>O ocenach cząstkowych lub klasyfikacyjnych informuje się rodziców na zebraniach rodzicielskich lub w czasie indywidualnych spotkań z rodzicami udostępniając zestawienie ocen. Informacja o grożącej ocenie niedostatecznej klasyfikacyjnej jest przekazywana zgodnie z procedurą WSO.</w:t>
      </w:r>
    </w:p>
    <w:p w14:paraId="32DB9F0F" w14:textId="77777777" w:rsidR="00A64B1A" w:rsidRDefault="00A64B1A"/>
    <w:sectPr w:rsidR="00A64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DD"/>
    <w:rsid w:val="001A5CCF"/>
    <w:rsid w:val="00352E90"/>
    <w:rsid w:val="00715CDD"/>
    <w:rsid w:val="008C34EC"/>
    <w:rsid w:val="00A64B1A"/>
    <w:rsid w:val="00A97386"/>
    <w:rsid w:val="00D314A6"/>
    <w:rsid w:val="00E7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17B5"/>
  <w15:chartTrackingRefBased/>
  <w15:docId w15:val="{E43F76FF-DAE7-466F-BF27-3C75B404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4EC"/>
    <w:pPr>
      <w:ind w:left="720"/>
      <w:contextualSpacing/>
    </w:pPr>
  </w:style>
  <w:style w:type="table" w:styleId="Tabela-Siatka">
    <w:name w:val="Table Grid"/>
    <w:basedOn w:val="Standardowy"/>
    <w:uiPriority w:val="39"/>
    <w:rsid w:val="008C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Fudala</dc:creator>
  <cp:keywords/>
  <dc:description/>
  <cp:lastModifiedBy>Elżbieta Fudala</cp:lastModifiedBy>
  <cp:revision>9</cp:revision>
  <dcterms:created xsi:type="dcterms:W3CDTF">2025-02-21T12:33:00Z</dcterms:created>
  <dcterms:modified xsi:type="dcterms:W3CDTF">2025-03-06T08:37:00Z</dcterms:modified>
</cp:coreProperties>
</file>