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7EB" w:rsidRDefault="006B79FB">
      <w:pPr>
        <w:pStyle w:val="Standard"/>
        <w:spacing w:line="360" w:lineRule="auto"/>
        <w:jc w:val="center"/>
        <w:rPr>
          <w:rFonts w:ascii="Arial" w:hAnsi="Arial" w:cs="Times New Roman"/>
          <w:b/>
          <w:i/>
        </w:rPr>
      </w:pPr>
      <w:bookmarkStart w:id="0" w:name="_GoBack"/>
      <w:bookmarkEnd w:id="0"/>
      <w:r>
        <w:rPr>
          <w:rFonts w:ascii="Arial" w:hAnsi="Arial" w:cs="Times New Roman"/>
          <w:b/>
          <w:i/>
        </w:rPr>
        <w:t xml:space="preserve">PRZEDMIOTOWY SYSTEM OCENIANIA </w:t>
      </w:r>
      <w:r>
        <w:rPr>
          <w:rFonts w:ascii="Arial" w:hAnsi="Arial" w:cs="Times New Roman"/>
          <w:b/>
          <w:i/>
        </w:rPr>
        <w:br/>
      </w:r>
      <w:r>
        <w:rPr>
          <w:rFonts w:ascii="Arial" w:hAnsi="Arial" w:cs="Times New Roman"/>
          <w:b/>
          <w:i/>
        </w:rPr>
        <w:t>Z PRZEDMIOTÓW ZAWODOWYCH W KLASACH TECHNIKUM BUDOWLANEGO</w:t>
      </w:r>
    </w:p>
    <w:p w:rsidR="009C57EB" w:rsidRDefault="006B79FB">
      <w:pPr>
        <w:pStyle w:val="Standard"/>
        <w:spacing w:line="360" w:lineRule="auto"/>
        <w:jc w:val="center"/>
        <w:rPr>
          <w:rFonts w:ascii="Arial" w:hAnsi="Arial" w:cs="Times New Roman"/>
          <w:b/>
          <w:i/>
        </w:rPr>
      </w:pPr>
      <w:r>
        <w:rPr>
          <w:rFonts w:ascii="Arial" w:hAnsi="Arial" w:cs="Times New Roman"/>
          <w:b/>
          <w:i/>
        </w:rPr>
        <w:t>W ZESPOLE SZKÓŁ PONADPODSTAWOWYCH W ZGORZELCU</w:t>
      </w:r>
    </w:p>
    <w:p w:rsidR="009C57EB" w:rsidRDefault="009C57EB">
      <w:pPr>
        <w:pStyle w:val="Standard"/>
        <w:spacing w:line="360" w:lineRule="auto"/>
        <w:jc w:val="center"/>
        <w:rPr>
          <w:rFonts w:ascii="Arial" w:hAnsi="Arial" w:cs="Times New Roman"/>
        </w:rPr>
      </w:pP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Celem przedmiotowego systemu oceniania jest: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</w:t>
      </w:r>
      <w:r>
        <w:rPr>
          <w:rFonts w:ascii="Arial" w:hAnsi="Arial" w:cs="Times New Roman"/>
        </w:rPr>
        <w:t xml:space="preserve"> Notowanie postępów i osiągnięć ucznia,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 xml:space="preserve"> </w:t>
      </w:r>
      <w:r>
        <w:rPr>
          <w:rFonts w:ascii="Arial" w:hAnsi="Arial" w:cs="Times New Roman"/>
        </w:rPr>
        <w:t> Stymulowanie procesu nauczania i uczenia się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Motywowanie uczniów do pracy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Sposoby i częstotliwość oceniania na lekcjach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1. Stosuje się sześciostopniową skalę ocen przyjętą w WSO.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2. Ocenianie bieżące: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a) spr</w:t>
      </w:r>
      <w:r>
        <w:rPr>
          <w:rFonts w:ascii="Arial" w:hAnsi="Arial" w:cs="Times New Roman"/>
        </w:rPr>
        <w:t>awdziany – zapowiadane przynajmniej z tygodniowym wyprzedzeniem. Sprawdzian jest weryfikacją wiedzy w szerszego zakresu np. działu tematycznego.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b) kartkówki – w dowolnym terminie. Kartkówki nie muszą być zapowiadane. Celem kartkówki jest sprawdzenie regu</w:t>
      </w:r>
      <w:r>
        <w:rPr>
          <w:rFonts w:ascii="Arial" w:hAnsi="Arial" w:cs="Times New Roman"/>
        </w:rPr>
        <w:t>larności pracy oraz wiedzy i umiejętności ucznia na poziomie koniecznym do dalszego kształcenia, dlatego kartkówka nie musi sprawdzać wiedzy i umiejętności przewidzianych oceną celującą.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c) odpowiedź ustna – na bieżąco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d) prace w grupach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e) aktywność na</w:t>
      </w:r>
      <w:r>
        <w:rPr>
          <w:rFonts w:ascii="Arial" w:hAnsi="Arial" w:cs="Times New Roman"/>
        </w:rPr>
        <w:t xml:space="preserve"> zajęciach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f) praca na lekcji np. karty pracy, praca z podręcznikiem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3. Ogólne kryteria oceniania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a) Odpowiedzi ustne: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 xml:space="preserve"> </w:t>
      </w:r>
      <w:r>
        <w:rPr>
          <w:rFonts w:ascii="Arial" w:hAnsi="Arial" w:cs="Times New Roman"/>
        </w:rPr>
        <w:t> wiadomości sprawdzane obejmują materiał z trzech ostatnich lekcji, ewentualnie zagadnienia związane z danym materiałem;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</w:t>
      </w:r>
      <w:r>
        <w:rPr>
          <w:rFonts w:ascii="Arial" w:hAnsi="Arial" w:cs="Times New Roman"/>
        </w:rPr>
        <w:t xml:space="preserve"> ocenie podlega wiedza merytoryczna, sprawność operowania terminologią fizyczną, </w:t>
      </w:r>
      <w:r>
        <w:rPr>
          <w:rFonts w:ascii="Arial" w:hAnsi="Arial" w:cs="Times New Roman"/>
        </w:rPr>
        <w:br/>
      </w:r>
      <w:r>
        <w:rPr>
          <w:rFonts w:ascii="Arial" w:hAnsi="Arial" w:cs="Times New Roman"/>
        </w:rPr>
        <w:t>a także skuteczność komunikacji.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uwzględnia się konieczność zadawania pytań naprowadzających,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na ocenę ma wpływ sposób wyrażania sądów, własnych opinii, formułowanie sp</w:t>
      </w:r>
      <w:r>
        <w:rPr>
          <w:rFonts w:ascii="Arial" w:hAnsi="Arial" w:cs="Times New Roman"/>
        </w:rPr>
        <w:t>ostrzeżeń.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b) prace pisemne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celujący 100%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bardzo dobry 90% - 99%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dobry 70% - 89%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dostateczny 50% - 69%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dopuszczający 30% - 49%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lastRenderedPageBreak/>
        <w:t>niedostateczny 0% - 29%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c) Prace dodatkowe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Przy ocenianiu uwzględnia się: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 xml:space="preserve"> </w:t>
      </w:r>
      <w:r>
        <w:rPr>
          <w:rFonts w:ascii="Arial" w:hAnsi="Arial" w:cs="Times New Roman"/>
        </w:rPr>
        <w:t> poprawność merytoryczną,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wkład włożonej p</w:t>
      </w:r>
      <w:r>
        <w:rPr>
          <w:rFonts w:ascii="Arial" w:hAnsi="Arial" w:cs="Times New Roman"/>
        </w:rPr>
        <w:t>racy,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twórczość pracy,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estetykę wykonania.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4. Uczeń może otrzymywać ocenę za aktywność na lekcji.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aktywność ucznia na lekcjach oceniana będzie za pomocą "+" i "-" 4 x „+” (5), 3x „+” (4), 2x „+” (3), 1x „+” (2) 4 x „-„ (1).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5. Uczeń zobowiązany </w:t>
      </w:r>
      <w:r>
        <w:rPr>
          <w:rFonts w:ascii="Arial" w:hAnsi="Arial" w:cs="Times New Roman"/>
        </w:rPr>
        <w:t>jest do posiadania podręcznika i prowadzenia zeszytu przedmiotowego.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6. Na ocenę śródroczną i roczną ma wpływ stosunek ucznia do przedmiotu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 7. Oceny wystawiane przez nauczyciela są jawne.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Ocenianie szczegółowe: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ocena klasyfikacyjna (śródroczna i roczn</w:t>
      </w:r>
      <w:r>
        <w:rPr>
          <w:rFonts w:ascii="Arial" w:hAnsi="Arial" w:cs="Times New Roman"/>
        </w:rPr>
        <w:t>a) jest podsumowaniem osiągnięć ucznia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ocena klasyfikacyjna jest ustalona na podstawie ocen cząstkowych zdobytych przez ucznia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w ustaleniu oceny rocznej stosuje się kryteria ważności ocen cząstkowych w kolejności: sprawdziany i testy, odpowiedzi ustn</w:t>
      </w:r>
      <w:r>
        <w:rPr>
          <w:rFonts w:ascii="Arial" w:hAnsi="Arial" w:cs="Times New Roman"/>
        </w:rPr>
        <w:t xml:space="preserve">e, inne prace (referaty, zadania domowe), ocena </w:t>
      </w:r>
      <w:r>
        <w:rPr>
          <w:rFonts w:ascii="Arial" w:hAnsi="Arial" w:cs="Times New Roman"/>
        </w:rPr>
        <w:br/>
      </w:r>
      <w:r>
        <w:rPr>
          <w:rFonts w:ascii="Arial" w:hAnsi="Arial" w:cs="Times New Roman"/>
        </w:rPr>
        <w:t>z aktywności (nauczyciel uwzględnia opinię z poradni pedagogiczno – psychologicznej)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ocena klasyfikacyjna śródroczna brana jest pod uwagę przy uwzględnianiu oceny rocznej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oceny ze sprawdzianów, kartków</w:t>
      </w:r>
      <w:r>
        <w:rPr>
          <w:rFonts w:ascii="Arial" w:hAnsi="Arial" w:cs="Times New Roman"/>
        </w:rPr>
        <w:t xml:space="preserve">ek i prac klasowych nauczyciel ogłasza uczniom </w:t>
      </w:r>
      <w:r>
        <w:rPr>
          <w:rFonts w:ascii="Arial" w:hAnsi="Arial" w:cs="Times New Roman"/>
        </w:rPr>
        <w:br/>
      </w:r>
      <w:r>
        <w:rPr>
          <w:rFonts w:ascii="Arial" w:hAnsi="Arial" w:cs="Times New Roman"/>
        </w:rPr>
        <w:t xml:space="preserve">w terminie nie dłuższym niż 14 dni roboczych od daty przeprowadzenia sprawdzianu </w:t>
      </w:r>
      <w:r>
        <w:rPr>
          <w:rFonts w:ascii="Arial" w:hAnsi="Arial" w:cs="Times New Roman"/>
        </w:rPr>
        <w:br/>
      </w:r>
      <w:r>
        <w:rPr>
          <w:rFonts w:ascii="Arial" w:hAnsi="Arial" w:cs="Times New Roman"/>
        </w:rPr>
        <w:t>(z przyczyn niezależnych od nauczyciela – choroba, wyjazd itp. – termin ten może ulec przedłużeniu).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wszystkie pisemne prac</w:t>
      </w:r>
      <w:r>
        <w:rPr>
          <w:rFonts w:ascii="Arial" w:hAnsi="Arial" w:cs="Times New Roman"/>
        </w:rPr>
        <w:t>e kontrolne są przechowywane przez nauczyciela i mogą być udostępniane do wglądu rodzicom podczas konsultacji.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</w:t>
      </w:r>
      <w:r>
        <w:rPr>
          <w:rFonts w:ascii="Arial" w:hAnsi="Arial" w:cs="Times New Roman"/>
        </w:rPr>
        <w:t xml:space="preserve"> uczeń może poprawić ocenę cząstkową uzyskaną ze sprawdzianu w terminie nie dłuższym niż 14 dni roboczych od daty oddania sprawdzianu przez nauczyciela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 xml:space="preserve"> </w:t>
      </w:r>
      <w:r>
        <w:rPr>
          <w:rFonts w:ascii="Arial" w:hAnsi="Arial" w:cs="Times New Roman"/>
        </w:rPr>
        <w:t> uczeń nieobecny na sprawdzianie z powodów obiektywnych może zaliczyć sprawdzian w terminie uzgodnion</w:t>
      </w:r>
      <w:r>
        <w:rPr>
          <w:rFonts w:ascii="Arial" w:hAnsi="Arial" w:cs="Times New Roman"/>
        </w:rPr>
        <w:t>ym z nauczycielem.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oceny z prac pisemnych są wystawiane na podstawie ilości punków zdobytych podczas rozwiązywania zadań, poleceń (nauczyciel może stosować odrębne kryteria oceniania dla uczniów z orzeczeniem i dysleksją, wg zaleceń poradni).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lastRenderedPageBreak/>
        <w:t xml:space="preserve"> </w:t>
      </w:r>
      <w:r>
        <w:rPr>
          <w:rFonts w:ascii="Arial" w:hAnsi="Arial" w:cs="Times New Roman"/>
        </w:rPr>
        <w:t xml:space="preserve"> uczeń, </w:t>
      </w:r>
      <w:r>
        <w:rPr>
          <w:rFonts w:ascii="Arial" w:hAnsi="Arial" w:cs="Times New Roman"/>
        </w:rPr>
        <w:t>który korzysta z niedozwolonych pomocy podczas pisania sprawdzianu otrzymuje ocenę niedostateczną, której nie może poprawić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brak przygotowania do lekcji odnotowywane jest w dzienniku datą.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w ciągu semestru uczeń może być raz – przy jednej godzinie le</w:t>
      </w:r>
      <w:r>
        <w:rPr>
          <w:rFonts w:ascii="Arial" w:hAnsi="Arial" w:cs="Times New Roman"/>
        </w:rPr>
        <w:t>kcyjnej tygodniowo, dwa razy – przy większej liczbie godzin lekcyjnych</w:t>
      </w:r>
    </w:p>
    <w:p w:rsidR="009C57EB" w:rsidRDefault="006B79FB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> uczeń zgłasza nieprzygotowanie podczas sprawdzania obecności.</w:t>
      </w:r>
    </w:p>
    <w:sectPr w:rsidR="009C57E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B79FB">
      <w:r>
        <w:separator/>
      </w:r>
    </w:p>
  </w:endnote>
  <w:endnote w:type="continuationSeparator" w:id="0">
    <w:p w:rsidR="00000000" w:rsidRDefault="006B7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B79FB">
      <w:r>
        <w:rPr>
          <w:color w:val="000000"/>
        </w:rPr>
        <w:separator/>
      </w:r>
    </w:p>
  </w:footnote>
  <w:footnote w:type="continuationSeparator" w:id="0">
    <w:p w:rsidR="00000000" w:rsidRDefault="006B7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C57EB"/>
    <w:rsid w:val="006B79FB"/>
    <w:rsid w:val="009C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7F621-F79E-467D-9748-052A8940C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Bodo</dc:creator>
  <cp:lastModifiedBy>Grzechu</cp:lastModifiedBy>
  <cp:revision>2</cp:revision>
  <dcterms:created xsi:type="dcterms:W3CDTF">2025-08-31T14:28:00Z</dcterms:created>
  <dcterms:modified xsi:type="dcterms:W3CDTF">2025-08-31T14:28:00Z</dcterms:modified>
</cp:coreProperties>
</file>