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75" w:rsidRDefault="00414A57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BF0775" w:rsidRDefault="00BF077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BF0775" w:rsidRDefault="00414A57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BF0775" w:rsidRDefault="00414A57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2</w:t>
      </w:r>
    </w:p>
    <w:p w:rsidR="00BF0775" w:rsidRDefault="00BF077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BF0775" w:rsidRDefault="00414A57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TECHNOLOGIA ROBÓT POSADZKARSKO - OKŁADZINOWYCH</w:t>
      </w:r>
    </w:p>
    <w:p w:rsidR="00BF0775" w:rsidRDefault="00414A57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/BUD.11/</w:t>
      </w:r>
    </w:p>
    <w:p w:rsidR="00BF0775" w:rsidRDefault="00BF077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TableContents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WYKONYWANIE ROBÓT POSADZKARSKICH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wyrobów posadzkarskich i rozpoznać ich właściwości 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wyrobów posadzkarskich i rozpoznać ich właściwości 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rozróżnić rodzaje podłoży </w:t>
            </w:r>
            <w:r>
              <w:rPr>
                <w:rFonts w:ascii="Arial" w:hAnsi="Arial"/>
              </w:rPr>
              <w:t>pod różnego rodzaju posadzki;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rodzaje izolacji podłogowych;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znać zasady sporządzania przedmiaru robót posadzkarskich;</w:t>
            </w:r>
          </w:p>
          <w:p w:rsidR="00BF0775" w:rsidRDefault="00414A57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materiały izolacyjne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</w:t>
            </w:r>
            <w:r>
              <w:rPr>
                <w:rFonts w:ascii="Arial" w:hAnsi="Arial"/>
              </w:rPr>
              <w:t>ć zastosowanie wyrobów posadzkarskich 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zastosowanie wyrobów posadzkarskich 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rodzaje podłoży pod różnego rodzaju posadzki;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sposoby wykonywania izolacji podłogowych;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stosować zasady sporządzania przedmiaru robót </w:t>
            </w:r>
            <w:r>
              <w:rPr>
                <w:rFonts w:ascii="Arial" w:hAnsi="Arial"/>
              </w:rPr>
              <w:t>posadzkarskich;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rPr>
          <w:trHeight w:val="2276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scharakteryzować rodzaje wyrobów posadzkarskich;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scharakteryzować rodzaje wyrobów posadzkarskich;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dobrać sposoby przygotowywania podłoży pod różnego rodzaju </w:t>
            </w:r>
            <w:r>
              <w:rPr>
                <w:rFonts w:ascii="Arial" w:hAnsi="Arial"/>
              </w:rPr>
              <w:t>posadzki;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sposoby wykonywania izolacji podłogowych;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 posadzkarskich 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technologię wykonywania izolacji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BF077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</w:t>
            </w:r>
            <w:r>
              <w:rPr>
                <w:rFonts w:ascii="Arial" w:hAnsi="Arial"/>
              </w:rPr>
              <w:t>to potrafi: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rodzaje wyrobów posadzkarskich, ze względu na ich właściwości;</w:t>
            </w:r>
          </w:p>
          <w:p w:rsidR="00BF0775" w:rsidRDefault="00414A57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rodzaje wyrobów posadzkarskich, ze względu na ich właściwości;</w:t>
            </w:r>
          </w:p>
          <w:p w:rsidR="00BF0775" w:rsidRDefault="00414A57">
            <w:pPr>
              <w:pStyle w:val="Standard"/>
              <w:rPr>
                <w:rFonts w:hint="eastAsia"/>
              </w:rPr>
            </w:pPr>
            <w:r>
              <w:rPr>
                <w:rFonts w:ascii="Arial" w:hAnsi="Arial"/>
              </w:rPr>
              <w:t xml:space="preserve">- ocenić przydatność podłoży pod różnego rodzaju </w:t>
            </w:r>
            <w:r>
              <w:rPr>
                <w:rFonts w:ascii="CIDFont+F1" w:hAnsi="CIDFont+F1"/>
                <w:sz w:val="22"/>
              </w:rPr>
              <w:t>posadzki;</w:t>
            </w:r>
          </w:p>
          <w:p w:rsidR="00BF0775" w:rsidRDefault="00414A57">
            <w:pPr>
              <w:pStyle w:val="Standard"/>
              <w:rPr>
                <w:rFonts w:hint="eastAsia"/>
              </w:rPr>
            </w:pPr>
            <w:r>
              <w:rPr>
                <w:rFonts w:ascii="CIDFont+F1" w:hAnsi="CIDFont+F1"/>
                <w:sz w:val="22"/>
              </w:rPr>
              <w:t xml:space="preserve">- określić sposoby wykonywania izolacji </w:t>
            </w:r>
            <w:r>
              <w:rPr>
                <w:rFonts w:ascii="CIDFont+F1" w:hAnsi="CIDFont+F1"/>
                <w:sz w:val="22"/>
              </w:rPr>
              <w:t>podłogowych ;</w:t>
            </w:r>
          </w:p>
          <w:p w:rsidR="00BF0775" w:rsidRDefault="00414A57">
            <w:pPr>
              <w:pStyle w:val="Standard"/>
              <w:rPr>
                <w:rFonts w:hint="eastAsia"/>
              </w:rPr>
            </w:pPr>
            <w:r>
              <w:rPr>
                <w:rFonts w:ascii="CIDFont+F1" w:hAnsi="CIDFont+F1"/>
                <w:sz w:val="22"/>
              </w:rPr>
              <w:t>- sporządzić kalkulację kosztów robót posadzkarskich;</w:t>
            </w:r>
          </w:p>
          <w:p w:rsidR="00BF0775" w:rsidRDefault="00414A57">
            <w:pPr>
              <w:pStyle w:val="Standard"/>
              <w:rPr>
                <w:rFonts w:hint="eastAsia"/>
              </w:rPr>
            </w:pPr>
            <w:r>
              <w:rPr>
                <w:rFonts w:ascii="CIDFont+F1" w:hAnsi="CIDFont+F1"/>
                <w:sz w:val="22"/>
              </w:rPr>
              <w:t>- dobiera warstwy hydroizolacji, izolacji termicznej i izolacji akustycznej</w:t>
            </w:r>
          </w:p>
          <w:p w:rsidR="00BF0775" w:rsidRDefault="00414A57">
            <w:pPr>
              <w:pStyle w:val="Standard"/>
              <w:rPr>
                <w:rFonts w:hint="eastAsia"/>
              </w:rPr>
            </w:pPr>
            <w:r>
              <w:rPr>
                <w:rFonts w:ascii="CIDFont+F1" w:hAnsi="CIDFont+F1"/>
                <w:sz w:val="22"/>
              </w:rPr>
              <w:t xml:space="preserve">- oblicza koszt robót </w:t>
            </w:r>
            <w:r>
              <w:rPr>
                <w:rFonts w:ascii="CIDFont+F1" w:hAnsi="CIDFont+F1"/>
                <w:sz w:val="22"/>
              </w:rPr>
              <w:t>posadzkarskich</w:t>
            </w:r>
          </w:p>
        </w:tc>
      </w:tr>
    </w:tbl>
    <w:p w:rsidR="00BF0775" w:rsidRDefault="00BF0775">
      <w:pPr>
        <w:pStyle w:val="Standard"/>
        <w:jc w:val="both"/>
        <w:rPr>
          <w:rFonts w:ascii="Arial" w:hAnsi="Arial"/>
          <w:b/>
          <w:sz w:val="26"/>
          <w:szCs w:val="26"/>
        </w:rPr>
      </w:pPr>
    </w:p>
    <w:p w:rsidR="00BF0775" w:rsidRDefault="00414A57">
      <w:pPr>
        <w:pStyle w:val="Standard"/>
        <w:jc w:val="both"/>
        <w:rPr>
          <w:rFonts w:hint="eastAsia"/>
        </w:rPr>
      </w:pPr>
      <w:r>
        <w:rPr>
          <w:rFonts w:ascii="CIDFont+F1" w:hAnsi="CIDFont+F1"/>
          <w:sz w:val="20"/>
        </w:rPr>
        <w:t xml:space="preserve">OCENĘ </w:t>
      </w:r>
      <w:r>
        <w:rPr>
          <w:rFonts w:ascii="CIDFont+F2" w:hAnsi="CIDFont+F2"/>
          <w:sz w:val="20"/>
        </w:rPr>
        <w:t xml:space="preserve">"CELUJĄCY" </w:t>
      </w:r>
      <w:r>
        <w:rPr>
          <w:rFonts w:ascii="CIDFont+F1" w:hAnsi="CIDFont+F1"/>
          <w:sz w:val="20"/>
        </w:rPr>
        <w:t>OTRZYMUJE UCZEŃ, KTÓRY SPEŁNIA KRYTERIA NA OCENĘ "BARDZO</w:t>
      </w:r>
      <w:r>
        <w:rPr>
          <w:rFonts w:ascii="CIDFont+F1" w:hAnsi="CIDFont+F1"/>
          <w:sz w:val="20"/>
        </w:rPr>
        <w:t xml:space="preserve"> DOBRY", A PONADTO POSZERZYŁ SWE WIADOMOŚCI Z PRZEDMIOTU </w:t>
      </w:r>
      <w:r>
        <w:rPr>
          <w:rFonts w:ascii="CIDFont+F2" w:hAnsi="CIDFont+F2"/>
          <w:sz w:val="20"/>
        </w:rPr>
        <w:t>TECHNOLOGIA ROBÓT POSADZKARSKO - OKŁADZINOWYCH</w:t>
      </w:r>
      <w:r>
        <w:rPr>
          <w:rFonts w:ascii="CIDFont+F1" w:hAnsi="CIDFont+F1"/>
          <w:sz w:val="20"/>
        </w:rPr>
        <w:t xml:space="preserve">, OSIĄGNĄ PUNKTOWANE MIEJSCE W OLIMPIADACH </w:t>
      </w:r>
      <w:r>
        <w:rPr>
          <w:rFonts w:ascii="CIDFont+F1" w:hAnsi="CIDFont+F1"/>
          <w:sz w:val="20"/>
        </w:rPr>
        <w:br/>
      </w:r>
      <w:r>
        <w:rPr>
          <w:rFonts w:ascii="CIDFont+F1" w:hAnsi="CIDFont+F1"/>
          <w:sz w:val="20"/>
        </w:rPr>
        <w:t xml:space="preserve">Z PRZEDMIOTÓW ZAWODOWYCH, </w:t>
      </w:r>
      <w:r>
        <w:rPr>
          <w:rFonts w:ascii="CIDFont+F1" w:hAnsi="CIDFont+F1"/>
          <w:b/>
          <w:sz w:val="20"/>
          <w:szCs w:val="26"/>
        </w:rPr>
        <w:t>KTÓRE ZAWIERAŁY TEMATY Z OMAWIANEGO PRZEDMIOTU.</w:t>
      </w:r>
    </w:p>
    <w:sectPr w:rsidR="00BF077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4A5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14A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Times New Roman"/>
    <w:charset w:val="00"/>
    <w:family w:val="auto"/>
    <w:pitch w:val="variable"/>
  </w:font>
  <w:font w:name="CIDFont+F2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4A5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414A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F0775"/>
    <w:rsid w:val="00414A57"/>
    <w:rsid w:val="00B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719EA-D177-47A5-9355-F24EBE68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2025-08-31T10:40:00Z</dcterms:created>
  <dcterms:modified xsi:type="dcterms:W3CDTF">2025-08-31T10:40:00Z</dcterms:modified>
</cp:coreProperties>
</file>