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jc w:val="center"/>
        <w:rPr/>
      </w:pPr>
      <w:r>
        <w:rPr>
          <w:b/>
          <w:bCs/>
          <w:sz w:val="28"/>
        </w:rPr>
        <w:t xml:space="preserve">WYMAGANIA EDUKACYJNE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>rok szkolny2025/2026</w:t>
      </w:r>
    </w:p>
    <w:p>
      <w:pPr>
        <w:pStyle w:val="Normal"/>
        <w:jc w:val="center"/>
        <w:rPr/>
      </w:pPr>
      <w:r>
        <w:rPr>
          <w:b/>
          <w:bCs/>
          <w:sz w:val="28"/>
        </w:rPr>
        <w:t>Z PRZEDMIOTU BHP</w:t>
      </w:r>
    </w:p>
    <w:p>
      <w:pPr>
        <w:pStyle w:val="Normal"/>
        <w:jc w:val="both"/>
        <w:rPr/>
      </w:pPr>
      <w:r>
        <w:rPr/>
        <w:t xml:space="preserve">Szkoła: Zespół Ponadpodstawowych Zgorzelec </w:t>
      </w:r>
    </w:p>
    <w:p>
      <w:pPr>
        <w:pStyle w:val="Normal"/>
        <w:jc w:val="both"/>
        <w:rPr/>
      </w:pPr>
      <w:r>
        <w:rPr/>
        <w:t xml:space="preserve">Ilość godzin: średniorocznie 1h tygodniowo </w:t>
      </w:r>
    </w:p>
    <w:p>
      <w:pPr>
        <w:pStyle w:val="Normal"/>
        <w:jc w:val="both"/>
        <w:rPr/>
      </w:pPr>
      <w:r>
        <w:rPr/>
        <w:t xml:space="preserve">Poniższe wymogi edukacyjne dotyczą następujących treści kształcenia: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b/>
          <w:bCs/>
          <w:i/>
          <w:iCs/>
        </w:rPr>
        <w:t xml:space="preserve">Znajomość podstawowych pojęć bezpieczeństwa i higieny pracy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b/>
          <w:bCs/>
          <w:i/>
          <w:iCs/>
        </w:rPr>
        <w:t xml:space="preserve">Akty prawne i regulacje ochrony z zakresu pracy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b/>
          <w:bCs/>
          <w:i/>
          <w:iCs/>
        </w:rPr>
        <w:t xml:space="preserve">Czynniki zagrożeń zawodowych w danej branży zawodowej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b/>
          <w:bCs/>
          <w:i/>
          <w:iCs/>
        </w:rPr>
        <w:t xml:space="preserve">Ergonomia w kształtowaniu warunków pracy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b/>
          <w:bCs/>
          <w:i/>
          <w:iCs/>
        </w:rPr>
        <w:t xml:space="preserve">Kształtowanie bezpiecznych i higienicznych warunków pracy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b/>
          <w:bCs/>
          <w:i/>
          <w:iCs/>
        </w:rPr>
        <w:t xml:space="preserve">Ochrona przeciwpożarowa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b/>
          <w:bCs/>
          <w:i/>
          <w:iCs/>
        </w:rPr>
        <w:t xml:space="preserve">Pierwsza pomoc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bCs/>
        </w:rPr>
        <w:t xml:space="preserve">Ocena dopuszczająca </w:t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Ocenę dopuszczającą otrzymuje uczeń, który: 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 xml:space="preserve">z pomocą nauczyciela potrafi odpowiedzieć na podstawowe pojęcia dotyczące BHP. Higiena pracy bezpieczeństwo pracy 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 xml:space="preserve">z pomocą nauczyciela potrafi wyjaśnić i znaleźć główne źródła prawa pracy w Polsce 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 xml:space="preserve">z pomocą nauczyciela potrafi wyjaśnić pojęcia co to jest środowisko pracy hałas, pyły, oświetlenie wymieni podstawowe czynniki zagrożeń zawodowych 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 xml:space="preserve">z pomocą nauczyciela potrafi wyjaśnić zagadnienia: ergonomia pracy, podstawy ergonomii pracy przy pracy, wie co to są ręczne prace transportowe 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 xml:space="preserve">z pomocą nauczyciela uczeń potrafi wyjaśnić zagrożenia związane z wykonywaniem zadań  zawodowych, zna pojęcia: ryzyko zawodowe, zasady stosowania środków indywidualnych i zbiorowych, zna ogólne zasady kształtowania bezpiecznych warunków pracy, zna podstawowe oznaczenia w zakładach pracy 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 xml:space="preserve">z pomocą nauczyciel potrafi wyjaśnić  pojęcia zagrożenia pożarowe, zagrożenie wybuchowe, pożar zna zasady zachowania się w czasie pożaru, akcja ewakuacyjna, wezwanie pomocy 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 xml:space="preserve">z pomocą nauczyciela potrafi sprawdzić  funkcje życiowe, wie jak postępować w sytuacjach zasłabnięć  i utraty przytomności potrafi wezwać  pomoc,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bCs/>
        </w:rPr>
        <w:t xml:space="preserve">Ocena dostateczna  </w:t>
      </w:r>
    </w:p>
    <w:p>
      <w:pPr>
        <w:pStyle w:val="Normal"/>
        <w:jc w:val="both"/>
        <w:rPr/>
      </w:pPr>
      <w:r>
        <w:rPr>
          <w:b/>
          <w:bCs/>
        </w:rPr>
        <w:t xml:space="preserve">Ocenę dostateczną otrzymuje uczeń, który: 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 xml:space="preserve">potrafi rozróżnić pojęcia związane z bezpieczeństwem i higieną pracy, wypadek choroba zawodowa 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 xml:space="preserve">potrafi wyjaśnić co oznaczają pojęcia Dziennik Ustaw, Monitor Polski, prawo pracy 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 xml:space="preserve">potrafi wymienić i wyjaśnić czynniki tworzące środowisko pracy: czynnik społeczny , czynnik uciążliwy czynnik szkodliwy, czynnik niebezpieczny, co oznacza narażenie na oddziaływania hałasu w środowisku pracy, źródła emisji pyłów w pomieszczeniach pracy 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 xml:space="preserve">zna pojęcia ergonomia postawy ciała podczas czasu pracy, potrafi wymienić i wyjaśnić pojęcia pracy dynamicznej napięcia dynamicznego napięcia statycznego wysiłku statycznego i dynamicznego, jak należy właściwie przenosić przedmioty 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 xml:space="preserve">zna zagrożenia związane z wykonywaniem pracy na danym stanowisku prac, wie jakie zagrożenia występują w procesach pracy, zna zagrożenia wynikające, zna zasady higieny wzroku 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 xml:space="preserve">potrafi wyjaśnić i omówić charakterystykę materiałów palnych w podziale na poszczególne grupy, zna zasady zachowania się w czasie pożaru, akcja ewakuacyjna, zna podręczny sprzęt gaśniczy, wezwanie pomocy zgodnie z obowiązującym schematem 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 xml:space="preserve">wie w jakim celu stosuje się wywiad SAMPLE z poszkodowanym co jest warunkiem do sprawdzenia oddechu, wie dlaczego należy sprawdzać oddech co 10 sek. Potrafi ułożyć poszkodowanego w pozycji bocznej ustalonej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bCs/>
        </w:rPr>
        <w:t xml:space="preserve">Ocena dobra </w:t>
      </w:r>
    </w:p>
    <w:p>
      <w:pPr>
        <w:pStyle w:val="Normal"/>
        <w:jc w:val="both"/>
        <w:rPr/>
      </w:pPr>
      <w:r>
        <w:rPr>
          <w:b/>
          <w:bCs/>
        </w:rPr>
        <w:t xml:space="preserve">Ocenę dobrą otrzymuje uczeń, który: 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 xml:space="preserve">potrafi rozróżnić pojęcia związane z bezpieczeństwem i higieną pracy; wypadek w pracy, zdarzenie spis chorób zawodowych 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 xml:space="preserve">potrafi wyjaśnić i omówić co oznaczają układy zbiorowe pracy, statuty pracy 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 xml:space="preserve">zna skutki oddziaływania hałasu na organizm ludzki, zna klasyfikacje hałasu ze względu od jego źródła, potrafi wymienić działania profilaktyczne w walce z hałasem przemysłowym i komunikacyjnych. potrafi wymienić rodzaje oddziałujących pyłów na organizm 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 xml:space="preserve">zna i potrafi wymienić i omówić wady postawy ciała, wymienić profilaktykę wad postawy, zastosować nowoczesne rozwiązania techniczne podczas pracy kręgosłupa z obciążeniem, dopuszczalne masy przedmiotów przemieszanych ręcznie przez jednego pracownika 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 xml:space="preserve">zna zagadnienia metod likwidacji zagrożeń związanych z wykonywanym zawodem, zna zasady prawidłowego posługiwania się narzędziami i przyrządami w danym zawodzie, potrafi wyjaśnić zagrożenia zawodowe wynikające z niewłaściwego obciążenia fizycznego pracownika. 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 xml:space="preserve">zna źródła zapłonu, zna zasady postępowania w przypadku pożaru, wymieni techniczne środki ochrony przeciwpożarowej, zna zasady użycia podręcznego sprzętu gaśniczego, potrafi wyjaśnić jak należy zachować się podczas zapalenia się ubrania 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 xml:space="preserve">potrafi wykonać RKO dorosłego, potrafi opisać różnicę RKO dorosłego i dziecka i niemowlęcia, potrafi zatamować krwawienia i krwotoki,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bCs/>
        </w:rPr>
        <w:t xml:space="preserve">Ocena bardzo dobra </w:t>
      </w:r>
    </w:p>
    <w:p>
      <w:pPr>
        <w:pStyle w:val="Normal"/>
        <w:jc w:val="both"/>
        <w:rPr/>
      </w:pPr>
      <w:r>
        <w:rPr>
          <w:b/>
          <w:bCs/>
        </w:rPr>
        <w:t xml:space="preserve">Ocenę bardzo dobrą otrzymuje uczeń, który: 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 xml:space="preserve">potrafi wyjaśnić i rozróżnić pojęcia higieny pracy, bezpieczeństwa pracy ochrona pracowników przed wypadkami, wypadek ucznia w pracy 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 xml:space="preserve">zna uprawnienia instytucji oraz służb działających w zakresie ochrony pracy i ochrony środowiska w Polsce; potrafi wyjaśnić konsekwencje naruszenia przepisów i zasad bhp podczas wykonywania zadań zawodowych 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 xml:space="preserve">zna wyjaśnienie pojęć mikroklimat, praca w mikroklimacie umiarkowanym, gorącym i zimnym, zna optymalne warunki w pomieszczeniach pracy oświetlenie, zasady doboru oświetlenia, normy oświetlenia w pomieszczeniach pracy w zależności od stanowisk pracy. potrafi wyjaśnić znaczenie stresu w środowisku pracy, objawy 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 xml:space="preserve">wymieni i opisze prawidłowe i nieprawidłowe postawy ciała podczas wykonywania zadań związanych z zawodem, wyjaśni korzyści związane z wykonywania pracy w pozycji stojącej i siedzącej, wymieni i wyjaśni jakie obowiązują normy podczas wykonywania ręcznych prac transportowych 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 xml:space="preserve">zna pojęcia monitoring środowiska pracy, zna obowiązki pracodawcy związane z ryzykiem zawodowym, potrafi określić jaki jest cel przeprowadzani a oceny ryzyka zawodowego, potrafi wyjaśnić pojęcia zespół cieśni nadgarstka zna objawy przyczyny metody leczenia 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 xml:space="preserve">zna obowiązki pracodawcy i pracownika w zakresie ochrony przeciwpożarowej , potrafi wymienić kilka charakterystycznych źródeł zapłonu, zna zastosowanie i rozmieszczenie środków gaśniczych i oznaczeń na przykładzie wybranego budynku szkoły 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 xml:space="preserve">zna postępowanie w przypadku urazu kości uszkodzeń stawów, krwotoki z nosa, postępowanie w przypadku pogryzienia, użądlenia, ukąszenia, postępowanie w przypadku ciała obcego w organizmie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b/>
          <w:bCs/>
        </w:rPr>
        <w:t xml:space="preserve">Ocena celująca </w:t>
      </w:r>
    </w:p>
    <w:p>
      <w:pPr>
        <w:pStyle w:val="Normal"/>
        <w:jc w:val="both"/>
        <w:rPr/>
      </w:pPr>
      <w:r>
        <w:rPr>
          <w:b/>
          <w:bCs/>
        </w:rPr>
        <w:t xml:space="preserve">Ocenę celującą otrzymuje uczeń, który: 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 xml:space="preserve">potrafi wyjaśnić pojęcia nagromadzonych zagrożeń w procesach pracy, nagłość,  przyczyna zewnętrzna 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 xml:space="preserve">potrafi rozróżnić zadania instytucji oraz służb działających w zakresie ochrony pracy i ochrony środowiska w Polsce; Wyjaśnić Przepisy powszechnie obowiązujące 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 xml:space="preserve">zna zagadnienia czynniki chemiczne w środowisku pracy, skutki nieprzestrzegania zasad bhp w kontakcie ze środkami chemicznymi w środowisku pracy, zna klasyfikację chemikaliów pod względem klasy zagrożeń. Wyjaśnienia oznaczeń NDN NDS. Wypalenie w pracy zawodowej. 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 xml:space="preserve">zna wyjaśnienie pojęć i udowodnienie, że praca dynamiczna jest korzystniejsza od pracy statycznej, zna jakie partie mięśni należy wzmacniać aby zapobiegać negatywnym skutkom w pozycji siedzącej, Potrafi omówić  i wyjaśnić  obowiązujące normy przemieszczania przedmiotów w różnych wykonywanych zawodach 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 xml:space="preserve">zna europejskie dyrektywy oznaczenia CE, zna kartę charakterystyk i ryzyka zawodowego na wybranym stanowisku pracy wybranej branży zawodowej 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 xml:space="preserve">zna różnice pomiędzy zagrożeniem pożarowym a zagrożeniem wybuchowym, potrafi scharakteryzować grupy pożarów, zna dokumenty określające zasady rozmieszczeni a podręcznego sprzętu gaśniczego </w:t>
      </w:r>
    </w:p>
    <w:p>
      <w:pPr>
        <w:pStyle w:val="ListParagraph"/>
        <w:numPr>
          <w:ilvl w:val="0"/>
          <w:numId w:val="3"/>
        </w:numPr>
        <w:jc w:val="both"/>
        <w:rPr/>
      </w:pPr>
      <w:r>
        <w:rPr/>
        <w:t xml:space="preserve">zna postępowanie w przypadku wstrząsu pourazowego, pierwsza pomoc w urazach termicznych i chemicznych, porażenie prądem elektrycznym, piorunem. Ewakuacja poszkodowanych </w:t>
      </w:r>
    </w:p>
    <w:p>
      <w:pPr>
        <w:pStyle w:val="Normal"/>
        <w:spacing w:before="0" w:after="160"/>
        <w:jc w:val="both"/>
        <w:rPr/>
      </w:pPr>
      <w:r>
        <w:rPr/>
      </w:r>
    </w:p>
    <w:sectPr>
      <w:type w:val="nextPage"/>
      <w:pgSz w:w="11906" w:h="17338"/>
      <w:pgMar w:left="1195" w:right="1819" w:header="0" w:top="1860" w:footer="0" w:bottom="1417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pl-PL" w:eastAsia="zh-CN" w:bidi="hi-IN"/>
      </w:rPr>
    </w:rPrDefault>
    <w:pPrDefault>
      <w:pPr>
        <w:widowControl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kinsoku w:val="true"/>
      <w:overflowPunct w:val="true"/>
      <w:autoSpaceDE w:val="true"/>
      <w:bidi w:val="0"/>
      <w:spacing w:lineRule="auto" w:line="259" w:before="0" w:after="16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eastAsia="Calibri" w:cs="Calibri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eastAsia="Calibri" w:cs="Calibri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eastAsia="Calibri" w:cs="Calibri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eastAsia="Calibri" w:cs="Calibri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eastAsia="Calibri" w:cs="Calibri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eastAsia="Calibri" w:cs="Calibri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5">
    <w:name w:val="ListLabel 45"/>
    <w:qFormat/>
    <w:rPr>
      <w:rFonts w:cs="OpenSymbol"/>
    </w:rPr>
  </w:style>
  <w:style w:type="character" w:styleId="ListLabel44">
    <w:name w:val="ListLabel 44"/>
    <w:qFormat/>
    <w:rPr>
      <w:rFonts w:cs="OpenSymbol"/>
    </w:rPr>
  </w:style>
  <w:style w:type="character" w:styleId="ListLabel43">
    <w:name w:val="ListLabel 43"/>
    <w:qFormat/>
    <w:rPr>
      <w:rFonts w:cs="OpenSymbol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db7806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LibreOffice/6.0.2.1$Windows_X86_64 LibreOffice_project/f7f06a8f319e4b62f9bc5095aa112a65d2f3ac89</Application>
  <Pages>4</Pages>
  <Words>984</Words>
  <Characters>6537</Characters>
  <CharactersWithSpaces>7486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2025-02-28T06:55:00Z</dcterms:created>
  <dc:creator>Dariusz</dc:creator>
  <dc:description/>
  <dc:language>pl-PL</dc:language>
  <cp:lastModifiedBy/>
  <dcterms:modified xsi:type="dcterms:W3CDTF">2025-06-13T10:06:42Z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