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67" w:after="0"/>
        <w:ind w:left="0" w:right="26" w:hanging="0"/>
        <w:jc w:val="center"/>
        <w:rPr/>
      </w:pPr>
      <w:r>
        <w:rPr/>
        <w:t>Wymagana</w:t>
      </w:r>
      <w:r>
        <w:rPr>
          <w:spacing w:val="-5"/>
        </w:rPr>
        <w:t xml:space="preserve"> </w:t>
      </w:r>
      <w:r>
        <w:rPr/>
        <w:t>niezbędne</w:t>
      </w:r>
      <w:r>
        <w:rPr>
          <w:spacing w:val="-5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otrzymania</w:t>
      </w:r>
      <w:r>
        <w:rPr>
          <w:spacing w:val="-4"/>
        </w:rPr>
        <w:t xml:space="preserve"> </w:t>
      </w:r>
      <w:r>
        <w:rPr/>
        <w:t>przez</w:t>
      </w:r>
      <w:r>
        <w:rPr>
          <w:spacing w:val="-5"/>
        </w:rPr>
        <w:t xml:space="preserve"> </w:t>
      </w:r>
      <w:r>
        <w:rPr/>
        <w:t>ucznia</w:t>
      </w:r>
      <w:r>
        <w:rPr>
          <w:spacing w:val="-3"/>
        </w:rPr>
        <w:t xml:space="preserve"> </w:t>
      </w:r>
      <w:r>
        <w:rPr/>
        <w:t>poszczególnych</w:t>
      </w:r>
      <w:r>
        <w:rPr>
          <w:spacing w:val="-5"/>
        </w:rPr>
        <w:t xml:space="preserve"> </w:t>
      </w:r>
      <w:r>
        <w:rPr/>
        <w:t>śródrocznych</w:t>
      </w:r>
      <w:r>
        <w:rPr>
          <w:spacing w:val="-4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rocznych</w:t>
      </w:r>
      <w:r>
        <w:rPr>
          <w:spacing w:val="-9"/>
        </w:rPr>
        <w:t xml:space="preserve"> </w:t>
      </w:r>
      <w:r>
        <w:rPr>
          <w:spacing w:val="-4"/>
        </w:rPr>
        <w:t>ocen</w:t>
      </w:r>
    </w:p>
    <w:p>
      <w:pPr>
        <w:pStyle w:val="Tretekstu"/>
        <w:spacing w:before="62" w:after="0"/>
        <w:ind w:left="11" w:right="26" w:hanging="0"/>
        <w:jc w:val="center"/>
        <w:rPr/>
      </w:pPr>
      <w:r>
        <w:rPr/>
        <w:t>klasyfikacyjnych</w:t>
      </w:r>
      <w:r>
        <w:rPr>
          <w:rFonts w:ascii="Times New Roman" w:hAnsi="Times New Roman"/>
          <w:b w:val="false"/>
          <w:spacing w:val="-13"/>
        </w:rPr>
        <w:t xml:space="preserve"> </w:t>
      </w:r>
      <w:r>
        <w:rPr/>
        <w:t>z</w:t>
      </w:r>
      <w:r>
        <w:rPr>
          <w:rFonts w:ascii="Times New Roman" w:hAnsi="Times New Roman"/>
          <w:b w:val="false"/>
          <w:spacing w:val="-10"/>
        </w:rPr>
        <w:t xml:space="preserve"> </w:t>
      </w:r>
      <w:r>
        <w:rPr/>
        <w:t>przedmiotu:</w:t>
      </w:r>
      <w:r>
        <w:rPr>
          <w:rFonts w:ascii="Times New Roman" w:hAnsi="Times New Roman"/>
          <w:b w:val="false"/>
          <w:spacing w:val="-14"/>
        </w:rPr>
        <w:t xml:space="preserve"> </w:t>
      </w:r>
      <w:r>
        <w:rPr/>
        <w:t>PRACOWNIA</w:t>
      </w:r>
      <w:r>
        <w:rPr>
          <w:spacing w:val="-1"/>
        </w:rPr>
        <w:t xml:space="preserve"> </w:t>
      </w:r>
      <w:r>
        <w:rPr/>
        <w:t>USŁUG</w:t>
      </w:r>
      <w:r>
        <w:rPr>
          <w:spacing w:val="-4"/>
        </w:rPr>
        <w:t xml:space="preserve"> </w:t>
      </w:r>
      <w:r>
        <w:rPr>
          <w:spacing w:val="-2"/>
        </w:rPr>
        <w:t>DODATKOWYCH</w:t>
      </w:r>
    </w:p>
    <w:p>
      <w:pPr>
        <w:pStyle w:val="Normal"/>
        <w:spacing w:lineRule="auto" w:line="240" w:before="0" w:after="0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spacing w:lineRule="auto" w:line="240" w:before="124" w:after="0"/>
        <w:rPr>
          <w:b/>
          <w:b/>
          <w:sz w:val="32"/>
        </w:rPr>
      </w:pPr>
      <w:r>
        <w:rPr>
          <w:b/>
          <w:sz w:val="32"/>
        </w:rPr>
      </w:r>
    </w:p>
    <w:p>
      <w:pPr>
        <w:pStyle w:val="Tretekstu"/>
        <w:spacing w:lineRule="auto" w:line="396" w:before="1" w:after="0"/>
        <w:ind w:left="216" w:right="10523" w:hanging="0"/>
        <w:rPr/>
      </w:pPr>
      <w:r>
        <w:rPr/>
        <w:t>Klasa</w:t>
      </w:r>
      <w:r>
        <w:rPr>
          <w:rFonts w:ascii="Times New Roman" w:hAnsi="Times New Roman"/>
          <w:b w:val="false"/>
        </w:rPr>
        <w:t xml:space="preserve"> </w:t>
      </w:r>
      <w:r>
        <w:rPr/>
        <w:t>3</w:t>
      </w:r>
      <w:r>
        <w:rPr>
          <w:rFonts w:ascii="Times New Roman" w:hAnsi="Times New Roman"/>
          <w:b w:val="false"/>
        </w:rPr>
        <w:t xml:space="preserve"> </w:t>
      </w:r>
      <w:r>
        <w:rPr/>
        <w:t>H</w:t>
      </w:r>
    </w:p>
    <w:p>
      <w:pPr>
        <w:pStyle w:val="Tretekstu"/>
        <w:spacing w:before="3" w:after="0"/>
        <w:ind w:left="216" w:right="0" w:hanging="0"/>
        <w:rPr>
          <w:spacing w:val="-4"/>
        </w:rPr>
      </w:pPr>
      <w:r>
        <w:rPr/>
      </w:r>
    </w:p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174" w:after="1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type w:val="nextPage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</w:sectPr>
      </w:pPr>
    </w:p>
    <w:tbl>
      <w:tblPr>
        <w:tblW w:w="14240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29"/>
        <w:gridCol w:w="2877"/>
        <w:gridCol w:w="2873"/>
        <w:gridCol w:w="3119"/>
        <w:gridCol w:w="2642"/>
      </w:tblGrid>
      <w:tr>
        <w:trPr>
          <w:trHeight w:val="1798" w:hRule="atLeast"/>
        </w:trPr>
        <w:tc>
          <w:tcPr>
            <w:tcW w:w="1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b/>
                <w:sz w:val="32"/>
              </w:rPr>
              <w:t>Dział,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element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z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podstawy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programowej: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stosuje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zasady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formy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przyjmowania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zleceń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  <w:p>
            <w:pPr>
              <w:pStyle w:val="TableParagraph"/>
              <w:widowControl w:val="false"/>
              <w:spacing w:before="57" w:after="0"/>
              <w:rPr>
                <w:sz w:val="32"/>
              </w:rPr>
            </w:pPr>
            <w:r>
              <w:rPr>
                <w:spacing w:val="-2"/>
                <w:sz w:val="32"/>
              </w:rPr>
              <w:t>dodatkowe.</w:t>
            </w:r>
          </w:p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Klasa</w:t>
            </w:r>
            <w:r>
              <w:rPr>
                <w:rFonts w:ascii="Times New Roman" w:hAnsi="Times New Roman"/>
                <w:spacing w:val="-8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III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402" w:right="0" w:hanging="0"/>
              <w:rPr>
                <w:b/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Dopuszczający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622" w:right="0" w:hanging="0"/>
              <w:rPr>
                <w:b/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Dostateczny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5" w:right="0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Dobry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665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Bardzo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dobry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764" w:right="0" w:hanging="0"/>
              <w:rPr>
                <w:b/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Celujący</w:t>
            </w:r>
          </w:p>
        </w:tc>
      </w:tr>
      <w:tr>
        <w:trPr>
          <w:trHeight w:val="449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wymienia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rozróżnia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--</w:t>
            </w:r>
            <w:r>
              <w:rPr>
                <w:rFonts w:ascii="Times New Roman" w:hAnsi="Times New Roman"/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dobiera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planuje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ind w:left="104" w:right="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analizuje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ocenia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dokumentację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dokumentację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dokumentację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dokumentację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4" w:right="0" w:hanging="0"/>
              <w:rPr>
                <w:sz w:val="32"/>
              </w:rPr>
            </w:pPr>
            <w:r>
              <w:rPr>
                <w:sz w:val="32"/>
              </w:rPr>
              <w:t>pod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względem</w:t>
            </w:r>
          </w:p>
        </w:tc>
      </w:tr>
      <w:tr>
        <w:trPr>
          <w:trHeight w:val="448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dotyczącą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dotyczącą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dotyczącą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dotyczącą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4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poprawności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przyjmowania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i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przyjmowania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i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przyjmowania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i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przyjmowania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i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4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dokumentację</w:t>
            </w:r>
          </w:p>
        </w:tc>
      </w:tr>
      <w:tr>
        <w:trPr>
          <w:trHeight w:val="448" w:hRule="atLeast"/>
        </w:trPr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realizacji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realizacji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zamówień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realizacji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zamówień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realizacji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zamówień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4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dotyczącą</w:t>
            </w:r>
          </w:p>
        </w:tc>
      </w:tr>
    </w:tbl>
    <w:p>
      <w:pPr>
        <w:sectPr>
          <w:type w:val="continuous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7" w:after="0"/>
        <w:rPr>
          <w:b/>
          <w:b/>
          <w:sz w:val="5"/>
        </w:rPr>
      </w:pPr>
      <w:r>
        <w:rPr>
          <w:b/>
          <w:sz w:val="5"/>
        </w:rPr>
      </w:r>
    </w:p>
    <w:tbl>
      <w:tblPr>
        <w:tblW w:w="14240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29"/>
        <w:gridCol w:w="2877"/>
        <w:gridCol w:w="2873"/>
        <w:gridCol w:w="3119"/>
        <w:gridCol w:w="2642"/>
      </w:tblGrid>
      <w:tr>
        <w:trPr>
          <w:trHeight w:val="382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zamówień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na</w:t>
            </w:r>
          </w:p>
          <w:p>
            <w:pPr>
              <w:pStyle w:val="TableParagraph"/>
              <w:widowControl w:val="false"/>
              <w:spacing w:before="57" w:after="0"/>
              <w:rPr>
                <w:sz w:val="32"/>
              </w:rPr>
            </w:pPr>
            <w:r>
              <w:rPr>
                <w:sz w:val="32"/>
              </w:rPr>
              <w:t>usługi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dodatkowe,</w:t>
            </w:r>
          </w:p>
          <w:p>
            <w:pPr>
              <w:pStyle w:val="TableParagraph"/>
              <w:widowControl w:val="false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before="177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6" w:right="626" w:hanging="0"/>
              <w:rPr>
                <w:sz w:val="32"/>
              </w:rPr>
            </w:pPr>
            <w:r>
              <w:rPr>
                <w:spacing w:val="-2"/>
                <w:sz w:val="32"/>
              </w:rPr>
              <w:t>-przyjmuje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zamówienia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na realizację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usług </w:t>
            </w:r>
            <w:r>
              <w:rPr>
                <w:spacing w:val="-2"/>
                <w:sz w:val="32"/>
              </w:rPr>
              <w:t>dodatkowych,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na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  <w:p>
            <w:pPr>
              <w:pStyle w:val="TableParagraph"/>
              <w:widowControl w:val="false"/>
              <w:spacing w:before="57" w:after="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  <w:p>
            <w:pPr>
              <w:pStyle w:val="TableParagraph"/>
              <w:widowControl w:val="false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before="177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stosuje</w:t>
            </w:r>
          </w:p>
          <w:p>
            <w:pPr>
              <w:pStyle w:val="TableParagraph"/>
              <w:widowControl w:val="false"/>
              <w:spacing w:lineRule="auto" w:line="276" w:before="57" w:after="0"/>
              <w:ind w:left="106" w:right="775" w:hanging="0"/>
              <w:jc w:val="both"/>
              <w:rPr>
                <w:sz w:val="32"/>
              </w:rPr>
            </w:pPr>
            <w:r>
              <w:rPr>
                <w:sz w:val="32"/>
              </w:rPr>
              <w:t>zamówienia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na realizację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usług </w:t>
            </w:r>
            <w:r>
              <w:rPr>
                <w:spacing w:val="-2"/>
                <w:sz w:val="32"/>
              </w:rPr>
              <w:t>dodatkowych,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na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  <w:p>
            <w:pPr>
              <w:pStyle w:val="TableParagraph"/>
              <w:widowControl w:val="false"/>
              <w:spacing w:before="57" w:after="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  <w:p>
            <w:pPr>
              <w:pStyle w:val="TableParagraph"/>
              <w:widowControl w:val="false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before="177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6" w:right="770" w:hanging="0"/>
              <w:rPr>
                <w:sz w:val="32"/>
              </w:rPr>
            </w:pPr>
            <w:r>
              <w:rPr>
                <w:spacing w:val="-2"/>
                <w:sz w:val="32"/>
              </w:rPr>
              <w:t>-modyfikuje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zamówienia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na realizację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usług </w:t>
            </w:r>
            <w:r>
              <w:rPr>
                <w:spacing w:val="-2"/>
                <w:sz w:val="32"/>
              </w:rPr>
              <w:t>dodatkowych,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na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usługi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dodatkowe,</w:t>
            </w:r>
          </w:p>
          <w:p>
            <w:pPr>
              <w:pStyle w:val="TableParagraph"/>
              <w:widowControl w:val="false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before="177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5" w:right="297" w:hanging="0"/>
              <w:rPr>
                <w:sz w:val="32"/>
              </w:rPr>
            </w:pPr>
            <w:r>
              <w:rPr>
                <w:sz w:val="32"/>
              </w:rPr>
              <w:t>-planuje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zamówienia na realizację usług </w:t>
            </w:r>
            <w:r>
              <w:rPr>
                <w:spacing w:val="-2"/>
                <w:sz w:val="32"/>
              </w:rPr>
              <w:t>dodatkowych,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2" w:after="0"/>
              <w:ind w:left="104" w:right="545" w:hanging="0"/>
              <w:rPr>
                <w:sz w:val="32"/>
              </w:rPr>
            </w:pPr>
            <w:r>
              <w:rPr>
                <w:sz w:val="32"/>
              </w:rPr>
              <w:t>przyjmowania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spacing w:lineRule="exact" w:line="389"/>
              <w:ind w:left="104" w:right="0" w:hanging="0"/>
              <w:rPr>
                <w:sz w:val="32"/>
              </w:rPr>
            </w:pPr>
            <w:r>
              <w:rPr>
                <w:sz w:val="32"/>
              </w:rPr>
              <w:t>zamówień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na</w:t>
            </w:r>
          </w:p>
          <w:p>
            <w:pPr>
              <w:pStyle w:val="TableParagraph"/>
              <w:widowControl w:val="false"/>
              <w:spacing w:before="61" w:after="0"/>
              <w:ind w:left="104" w:right="0" w:hanging="0"/>
              <w:rPr>
                <w:sz w:val="32"/>
              </w:rPr>
            </w:pPr>
            <w:r>
              <w:rPr>
                <w:sz w:val="32"/>
              </w:rPr>
              <w:t>usługi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dodatkowe,</w:t>
            </w:r>
          </w:p>
        </w:tc>
      </w:tr>
      <w:tr>
        <w:trPr>
          <w:trHeight w:val="1798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223" w:after="0"/>
              <w:ind w:left="106" w:right="652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sporządza zamówienie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</w:p>
          <w:p>
            <w:pPr>
              <w:pStyle w:val="TableParagraph"/>
              <w:widowControl w:val="false"/>
              <w:spacing w:lineRule="exact" w:line="384"/>
              <w:rPr>
                <w:sz w:val="32"/>
              </w:rPr>
            </w:pPr>
            <w:r>
              <w:rPr>
                <w:sz w:val="32"/>
              </w:rPr>
              <w:t>usługi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dodatkowe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</w:tr>
      <w:tr>
        <w:trPr>
          <w:trHeight w:val="3370" w:hRule="atLeast"/>
        </w:trPr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225" w:after="0"/>
              <w:ind w:left="106" w:right="25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zleca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realizację </w:t>
            </w:r>
            <w:r>
              <w:rPr>
                <w:spacing w:val="-2"/>
                <w:sz w:val="32"/>
              </w:rPr>
              <w:t>zamówionych usług dodatkowych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 xml:space="preserve">zleca realizację </w:t>
            </w:r>
            <w:r>
              <w:rPr>
                <w:spacing w:val="-2"/>
                <w:sz w:val="32"/>
              </w:rPr>
              <w:t>zamówionych</w:t>
            </w:r>
          </w:p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usług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</w:tr>
    </w:tbl>
    <w:p>
      <w:pPr>
        <w:sectPr>
          <w:type w:val="nextPage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7" w:after="0"/>
        <w:rPr>
          <w:b/>
          <w:b/>
          <w:sz w:val="5"/>
        </w:rPr>
      </w:pPr>
      <w:r>
        <w:rPr>
          <w:b/>
          <w:sz w:val="5"/>
        </w:rPr>
      </w:r>
    </w:p>
    <w:tbl>
      <w:tblPr>
        <w:tblW w:w="14240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29"/>
        <w:gridCol w:w="2877"/>
        <w:gridCol w:w="2873"/>
        <w:gridCol w:w="3119"/>
        <w:gridCol w:w="2642"/>
      </w:tblGrid>
      <w:tr>
        <w:trPr>
          <w:trHeight w:val="898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dodatkowych,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</w:tr>
      <w:tr>
        <w:trPr>
          <w:trHeight w:val="1350" w:hRule="atLeast"/>
        </w:trPr>
        <w:tc>
          <w:tcPr>
            <w:tcW w:w="1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32"/>
              </w:rPr>
            </w:pPr>
            <w:r>
              <w:rPr>
                <w:b/>
                <w:sz w:val="32"/>
              </w:rPr>
              <w:t>Dział,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element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z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podstawy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programowej: </w:t>
            </w:r>
            <w:r>
              <w:rPr>
                <w:sz w:val="32"/>
              </w:rPr>
              <w:t>realizuje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zamówienia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gości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usługi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dodatkowe.</w:t>
            </w:r>
          </w:p>
          <w:p>
            <w:pPr>
              <w:pStyle w:val="TableParagraph"/>
              <w:widowControl w:val="false"/>
              <w:spacing w:before="114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Klasa</w:t>
            </w:r>
            <w:r>
              <w:rPr>
                <w:rFonts w:ascii="Times New Roman" w:hAnsi="Times New Roman"/>
                <w:spacing w:val="-8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III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ind w:left="402" w:right="0" w:hanging="0"/>
              <w:rPr>
                <w:b/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Dopuszczający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ind w:left="622" w:right="0" w:hanging="0"/>
              <w:rPr>
                <w:b/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Dostateczny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ind w:left="5" w:right="0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Dobry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ind w:left="665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Bardzo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dobry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ind w:left="764" w:right="0" w:hanging="0"/>
              <w:rPr>
                <w:b/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Celujący</w:t>
            </w:r>
          </w:p>
        </w:tc>
      </w:tr>
      <w:tr>
        <w:trPr>
          <w:trHeight w:val="3594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sporządza</w:t>
            </w:r>
          </w:p>
          <w:p>
            <w:pPr>
              <w:pStyle w:val="TableParagraph"/>
              <w:widowControl w:val="false"/>
              <w:spacing w:lineRule="auto" w:line="276" w:before="57" w:after="0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dokumentację </w:t>
            </w:r>
            <w:r>
              <w:rPr>
                <w:sz w:val="32"/>
              </w:rPr>
              <w:t xml:space="preserve">związaną z </w:t>
            </w:r>
            <w:r>
              <w:rPr>
                <w:spacing w:val="-2"/>
                <w:sz w:val="32"/>
              </w:rPr>
              <w:t>przyjęciem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zlecenia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  <w:p>
            <w:pPr>
              <w:pStyle w:val="TableParagraph"/>
              <w:widowControl w:val="false"/>
              <w:spacing w:before="61" w:after="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rozróżnia</w:t>
            </w:r>
          </w:p>
          <w:p>
            <w:pPr>
              <w:pStyle w:val="TableParagraph"/>
              <w:widowControl w:val="false"/>
              <w:spacing w:lineRule="auto" w:line="276" w:before="57" w:after="0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dokumentację </w:t>
            </w:r>
            <w:r>
              <w:rPr>
                <w:sz w:val="32"/>
              </w:rPr>
              <w:t>związaną z</w:t>
            </w:r>
          </w:p>
          <w:p>
            <w:pPr>
              <w:pStyle w:val="TableParagraph"/>
              <w:widowControl w:val="false"/>
              <w:spacing w:lineRule="auto" w:line="276"/>
              <w:ind w:left="106" w:right="95" w:hanging="0"/>
              <w:rPr>
                <w:sz w:val="32"/>
              </w:rPr>
            </w:pPr>
            <w:r>
              <w:rPr>
                <w:sz w:val="32"/>
              </w:rPr>
              <w:t>przyjęciem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zlecenia na usługi </w:t>
            </w: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dobiera</w:t>
            </w:r>
          </w:p>
          <w:p>
            <w:pPr>
              <w:pStyle w:val="TableParagraph"/>
              <w:widowControl w:val="false"/>
              <w:spacing w:lineRule="auto" w:line="276" w:before="57" w:after="0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dokumentację </w:t>
            </w:r>
            <w:r>
              <w:rPr>
                <w:sz w:val="32"/>
              </w:rPr>
              <w:t>związaną z</w:t>
            </w:r>
          </w:p>
          <w:p>
            <w:pPr>
              <w:pStyle w:val="TableParagraph"/>
              <w:widowControl w:val="false"/>
              <w:spacing w:lineRule="auto" w:line="276"/>
              <w:ind w:left="106" w:right="91" w:hanging="0"/>
              <w:rPr>
                <w:sz w:val="32"/>
              </w:rPr>
            </w:pPr>
            <w:r>
              <w:rPr>
                <w:sz w:val="32"/>
              </w:rPr>
              <w:t>przyjęciem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zlecenia na usługi </w:t>
            </w: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5" w:right="297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analizuje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pod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względem poprawności dokumentację</w:t>
            </w:r>
          </w:p>
          <w:p>
            <w:pPr>
              <w:pStyle w:val="TableParagraph"/>
              <w:widowControl w:val="false"/>
              <w:spacing w:lineRule="auto" w:line="276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związaną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 xml:space="preserve">przyjęciem zlecenia na usługi </w:t>
            </w: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4" w:right="545" w:hanging="0"/>
              <w:rPr>
                <w:sz w:val="32"/>
              </w:rPr>
            </w:pPr>
            <w:r>
              <w:rPr>
                <w:spacing w:val="-2"/>
                <w:sz w:val="32"/>
              </w:rPr>
              <w:t>-ocenia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poprawność wypełnionej dokumentacji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 xml:space="preserve">związanej z </w:t>
            </w:r>
            <w:r>
              <w:rPr>
                <w:spacing w:val="-2"/>
                <w:sz w:val="32"/>
              </w:rPr>
              <w:t>przyjęciem</w:t>
            </w:r>
          </w:p>
          <w:p>
            <w:pPr>
              <w:pStyle w:val="TableParagraph"/>
              <w:widowControl w:val="false"/>
              <w:ind w:left="104" w:right="0" w:hanging="0"/>
              <w:rPr>
                <w:sz w:val="32"/>
              </w:rPr>
            </w:pPr>
            <w:r>
              <w:rPr>
                <w:sz w:val="32"/>
              </w:rPr>
              <w:t>zlecenia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  <w:p>
            <w:pPr>
              <w:pStyle w:val="TableParagraph"/>
              <w:widowControl w:val="false"/>
              <w:spacing w:before="57" w:after="0"/>
              <w:ind w:left="104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</w:tc>
      </w:tr>
      <w:tr>
        <w:trPr>
          <w:trHeight w:val="2698" w:hRule="atLeast"/>
        </w:trPr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wykonuje</w:t>
            </w:r>
          </w:p>
          <w:p>
            <w:pPr>
              <w:pStyle w:val="TableParagraph"/>
              <w:widowControl w:val="false"/>
              <w:spacing w:before="57" w:after="0"/>
              <w:rPr>
                <w:sz w:val="32"/>
              </w:rPr>
            </w:pPr>
            <w:r>
              <w:rPr>
                <w:spacing w:val="-2"/>
                <w:sz w:val="32"/>
              </w:rPr>
              <w:t>czynności</w:t>
            </w:r>
          </w:p>
          <w:p>
            <w:pPr>
              <w:pStyle w:val="TableParagraph"/>
              <w:widowControl w:val="false"/>
              <w:spacing w:lineRule="auto" w:line="276" w:before="58" w:after="0"/>
              <w:rPr>
                <w:sz w:val="32"/>
              </w:rPr>
            </w:pPr>
            <w:r>
              <w:rPr>
                <w:sz w:val="32"/>
              </w:rPr>
              <w:t>wynikające z zamówienia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</w:p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usługi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6" w:right="1459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wyjaśnia </w:t>
            </w:r>
            <w:r>
              <w:rPr>
                <w:spacing w:val="-2"/>
                <w:sz w:val="32"/>
              </w:rPr>
              <w:t>czynności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  <w:t>wynikające z zamówienia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z w:val="32"/>
              </w:rPr>
              <w:t>usługi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proponuje</w:t>
            </w:r>
          </w:p>
          <w:p>
            <w:pPr>
              <w:pStyle w:val="TableParagraph"/>
              <w:widowControl w:val="false"/>
              <w:spacing w:before="57" w:after="0"/>
              <w:rPr>
                <w:sz w:val="32"/>
              </w:rPr>
            </w:pPr>
            <w:r>
              <w:rPr>
                <w:spacing w:val="-2"/>
                <w:sz w:val="32"/>
              </w:rPr>
              <w:t>czynności</w:t>
            </w:r>
          </w:p>
          <w:p>
            <w:pPr>
              <w:pStyle w:val="TableParagraph"/>
              <w:widowControl w:val="false"/>
              <w:spacing w:lineRule="auto" w:line="276" w:before="58" w:after="0"/>
              <w:ind w:left="106" w:right="801" w:hanging="0"/>
              <w:rPr>
                <w:sz w:val="32"/>
              </w:rPr>
            </w:pPr>
            <w:r>
              <w:rPr>
                <w:sz w:val="32"/>
              </w:rPr>
              <w:t>wynikające z zamówienia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</w:p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usługi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planuje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czynności wynikające z</w:t>
            </w:r>
          </w:p>
          <w:p>
            <w:pPr>
              <w:pStyle w:val="TableParagraph"/>
              <w:widowControl w:val="false"/>
              <w:spacing w:lineRule="exact" w:line="389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zamówienia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  <w:p>
            <w:pPr>
              <w:pStyle w:val="TableParagraph"/>
              <w:widowControl w:val="false"/>
              <w:spacing w:before="62" w:after="0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545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dowodzi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ważności przestrzegania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procedur</w:t>
            </w:r>
            <w:r>
              <w:rPr>
                <w:rFonts w:ascii="Times New Roman" w:hAnsi="Times New Roman"/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przez</w:t>
            </w:r>
          </w:p>
          <w:p>
            <w:pPr>
              <w:pStyle w:val="TableParagraph"/>
              <w:widowControl w:val="false"/>
              <w:spacing w:lineRule="exact" w:line="390"/>
              <w:ind w:left="104" w:right="0" w:hanging="0"/>
              <w:rPr>
                <w:sz w:val="32"/>
              </w:rPr>
            </w:pPr>
            <w:r>
              <w:rPr>
                <w:sz w:val="32"/>
              </w:rPr>
              <w:t>hotel</w:t>
            </w:r>
            <w:r>
              <w:rPr>
                <w:rFonts w:ascii="Times New Roman" w:hAnsi="Times New Roman"/>
                <w:spacing w:val="5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podczas</w:t>
            </w:r>
          </w:p>
        </w:tc>
      </w:tr>
    </w:tbl>
    <w:p>
      <w:pPr>
        <w:sectPr>
          <w:type w:val="nextPage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7" w:after="0"/>
        <w:rPr>
          <w:b/>
          <w:b/>
          <w:sz w:val="5"/>
        </w:rPr>
      </w:pPr>
      <w:r>
        <w:rPr>
          <w:b/>
          <w:sz w:val="5"/>
        </w:rPr>
      </w:r>
    </w:p>
    <w:tbl>
      <w:tblPr>
        <w:tblW w:w="14240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29"/>
        <w:gridCol w:w="2877"/>
        <w:gridCol w:w="2873"/>
        <w:gridCol w:w="3119"/>
        <w:gridCol w:w="2642"/>
      </w:tblGrid>
      <w:tr>
        <w:trPr>
          <w:trHeight w:val="451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wymienia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-wyjaśnia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procedury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charakteryzuje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stosuje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procedury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4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archiwizacji</w:t>
            </w:r>
          </w:p>
        </w:tc>
      </w:tr>
      <w:tr>
        <w:trPr>
          <w:trHeight w:val="448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procedury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podczas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podczas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archiwizacji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procedury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podczas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podczas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archiwizacji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4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dokumentacji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archiwizacji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dokumentacji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archiwizacji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dokumentacji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4" w:right="0" w:hanging="0"/>
              <w:rPr>
                <w:sz w:val="32"/>
              </w:rPr>
            </w:pPr>
            <w:r>
              <w:rPr>
                <w:sz w:val="32"/>
              </w:rPr>
              <w:t>związaną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z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dokumentacji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związaną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z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dokumentacji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związaną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przyjęciem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4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przyjęciem</w:t>
            </w:r>
          </w:p>
        </w:tc>
      </w:tr>
      <w:tr>
        <w:trPr>
          <w:trHeight w:val="447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związaną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z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przyjęciem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zlecenia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związaną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z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zlecenia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4" w:right="0" w:hanging="0"/>
              <w:rPr>
                <w:sz w:val="32"/>
              </w:rPr>
            </w:pPr>
            <w:r>
              <w:rPr>
                <w:sz w:val="32"/>
              </w:rPr>
              <w:t>zlecenia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przyjęciem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na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z w:val="32"/>
              </w:rPr>
              <w:t>przyjęciem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zlecenia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ind w:left="104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zlecenia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na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na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usługi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dodatkowe,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/>
            </w:r>
          </w:p>
        </w:tc>
      </w:tr>
    </w:tbl>
    <w:sectPr>
      <w:type w:val="nextPage"/>
      <w:pgSz w:orient="landscape" w:w="16838" w:h="11906"/>
      <w:pgMar w:left="1200" w:right="118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Calibri" w:hAnsi="Calibri" w:eastAsia="Calibri" w:cs="Calibri"/>
      <w:b/>
      <w:bCs/>
      <w:sz w:val="32"/>
      <w:szCs w:val="32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6" w:right="0" w:hanging="0"/>
    </w:pPr>
    <w:rPr>
      <w:rFonts w:ascii="Calibri" w:hAnsi="Calibri" w:eastAsia="Calibri" w:cs="Calibri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4</Pages>
  <Words>319</Words>
  <Characters>2283</Characters>
  <CharactersWithSpaces>2473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2025-02-18T07:38:35Z</dcterms:created>
  <dc:creator>egzamin</dc:creator>
  <dc:description/>
  <dc:language>pl-PL</dc:language>
  <cp:lastModifiedBy/>
  <dcterms:modified xsi:type="dcterms:W3CDTF">2025-02-18T12:16:50Z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GPL Ghostscript 9.26</vt:lpwstr>
  </property>
</Properties>
</file>