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glowny"/>
              <w:widowControl w:val="false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>ZESPÓŁ SZKÓŁ PONADPODSTAWOWYCH W ZGORZELCU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</w:rPr>
            </w:pPr>
            <w:r>
              <w:rPr/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JĘZYKA ANGIELSKIEGO ZAWODOWEGO</w:t>
              <w:br/>
              <w:t>DLA KLASY III TECHNI</w:t>
            </w:r>
            <w:r>
              <w:rPr>
                <w:rStyle w:val="Bold"/>
                <w:sz w:val="24"/>
                <w:szCs w:val="24"/>
              </w:rPr>
              <w:t>K ŻYWIENIA I USŁUG GASTRONOMICZNYCH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OD 2025 r.</w:t>
            </w:r>
          </w:p>
          <w:p>
            <w:pPr>
              <w:pStyle w:val="Tekstglowny"/>
              <w:widowControl w:val="false"/>
              <w:rPr>
                <w:rStyle w:val="Bold"/>
              </w:rPr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Fruit, vegetables and spices: Owoce, warzywa i przyprawy.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przypraw, owoców i warzyw, takie jak: "salt", "pepper", "apple", "carrot".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przypraw, owoców i warzyw.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przyprawy, owoce i warzywa, np. "cinnamon", "banana", "tomato", "onion".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Rozumie, jak różne przyprawy i składniki wpływają na smak potraw.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przyprawy, owoce i warzywa, takie jak: "basil", "kiwi", "bell pepper", "spinach".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podstawowe informacje na temat ich zastosowania w kuchni oraz wartości odżywczych.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przyprawami, owocami i warzywami, takie jak: "thyme", "pomegranate", "zucchini", "arugula".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różnorodność przypraw i ich wpływ na potrawy, a także zna różnice między owocami a warzywami z punktu widzenia botanicznego.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przyprawami, owocami i warzywami,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właściwości smakowych i zdrowotnych różnych przypraw, owoców i warzyw, a także ich zastosowania w kuchniach świata oraz trendów w zdrowym odżywianiu.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Safety rules in the kitchen. Zasady bezpieczeństwa w kuchni.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bezpieczeństwa w kuchni, takie jak: "knife safety", "burn", "spill".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zasad dotyczących bezpieczeństwa w kuchni.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bezpieczeństwem, np. "cut", "hot", "clean".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zasady dotyczące przechowywania żywności, takie jak: "refrigerate", "expiry date".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zasady bezpieczeństwa w kuchni, takie jak: "wash hands", "use oven mitts", "avoid cross-contamination".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więcej informacji na temat bezpiecznego przechowywania żywności, w tym zasady dotyczące temperatury i higieny.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bezpieczeństwem w kuchni, takie jak: "foodborne illness", "sanitize", "proper storage".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metody zabezpieczania żywności oraz zasady dotyczące jej przechowywania w kontekście zdrowia i bezpieczeństwa.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bezpieczeństwem w kuchni i przechowywaniem żywności,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najlepszych praktyk w zakresie bezpieczeństwa żywności, przepisów dotyczących zdrowia publicznego oraz innowacji w dziedzinie przechowywania żywności.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Nutrition. Odżywianie.</w:t>
      </w:r>
    </w:p>
    <w:p>
      <w:pPr>
        <w:pStyle w:val="ListParagrap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związane ze zdrowym odżywianiem, takie jak: "fruit", "vegetable", "water".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zdrowych produktów żywnościowych.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dotyczące zdrowego odżywiania, takie jak: "protein", "fiber", "sugar".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zasady zdrowego odżywiania, takie jak: "eat more fruits and vegetables".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grupy żywności, takie jak: "grains", "dairy", "healthy fats".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wartości odżywczych oraz potrafi omawiać zalety zdrowego stylu życia.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ze zdrowym odżywianiem, takie jak: "antioxidants", "whole grains", "processed foods".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diety, ich zalety i wady oraz wpływ na zdrowie.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ze zdrowym odżywianiem,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najnowszych badań dotyczących żywienia, trendów w zdrowym odżywianiu oraz wpływu diety na samopoczucie i zdrowie ogólne.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 xml:space="preserve">Meat, seafood and dairy. </w:t>
      </w:r>
      <w:r>
        <w:rPr>
          <w:rFonts w:cs="Times New Roman" w:ascii="Times New Roman" w:hAnsi="Times New Roman"/>
          <w:b/>
          <w:sz w:val="28"/>
          <w:szCs w:val="28"/>
        </w:rPr>
        <w:t>Mięsa, owoce morza i nabiał.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słownictwo dotyczące mięsa, nabiału i owoców morza, takie jak: "chicken", "milk", "fish".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wymienić kilka prostych przykładów rodzajów mięsa i nabiału.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mięsem, nabiałem i owocami morza, takie jak: "beef", "cheese", "shrimp".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różnice między rodzajami mięsa i nabiału oraz ich zastosowanie w kuchni.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rodzaje mięsa, nabiału i owoców morza, takie jak: "pork", "yogurt", "salmon".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wartości odżywczych tych produktów i potrafi omawiać ich rolę w diecie.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mięsem, nabiałem i owocami morza, takie jak: "lamb", "goat cheese", "octopus".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metody obróbki i przygotowywania tych produktów, a także ich wpływ na smak potraw.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rodzajami mięsa, nabiału i owoców morza,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jakości różnych rodzajów mięsa i nabiału, ich pochodzenia oraz trendów w gastronomii związanych z owocami morza.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 xml:space="preserve">Pastas, grains and legumes. </w:t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left="360" w:hanging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  <w:t>Ocena celująca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center"/>
              <w:rPr>
                <w:rFonts w:ascii="Times New Roman" w:hAnsi="Times New Roman" w:eastAsia="SimSun" w:cs="Times New Roman"/>
                <w:b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/>
                <w:bCs/>
                <w:sz w:val="24"/>
                <w:szCs w:val="24"/>
                <w:lang w:eastAsia="zh-CN"/>
              </w:rPr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zidentyfikować jedynie podstawowe słowa i zwroty w języku angielskim.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Ma trudności z tworzeniem pełnych zdań oraz zrozumieniem prostych tekstów.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wypowiedzieć kilka podstawowych słów i zwrotów w języku angielskim, ale jego wymowa jest często nieczytelna.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dodatkowe terminy związane z makaronami, ziarnami i roślinami strączkowymi, takie jak: "spaghetti", "quinoa", "lentils".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podstawowe różnice między rodzajami makaronów i ziaren oraz ich zastosowanie w kuchni.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gramatyki i potrafi tworzyć proste zdania oraz pytania.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zrozumieć podstawowe informacje w tekstach oraz prowadzić krótkie rozmowy na tematy codzienne.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podstawowe zasady wymowy i potrafi zrozumieć oraz używać prostych zwrotów w codziennych sytuacjach.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poprawna, ale wciąż może występować pewna niepewność.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wymienić i opisać różne rodzaje makaronów, ziaren i roślin strączkowych, takie jak: "fusilli", "barley", "chickpeas".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Zna informacje na temat wartości odżywczych tych produktów i potrafi omawiać ich rolę w diecie.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szersze słownictwo i potrafi stosować różne czasy gramatyczne w zdaniach.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opisywać wydarzenia oraz wyrażać swoje opinie na znane tematy w sposób zrozumiały.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wymawiać większość słów poprawnie i używa bardziej złożonych zwrotów w komunikacji.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Wymowa jest zrozumiała, a uczeń potrafi używać funkcji językowych, takich jak opisywanie, porównywanie i wyrażanie emocji.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zna zaawansowane słownictwo związane z makaronami, ziarnami i roślinami strączkowymi, takie jak: "farro", "orzo", "black beans".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Potrafi omawiać różne metody przygotowywania i zastosowania tych produktów w kuchni, a także ich wpływ na smak potraw.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potrafi używać bardziej zaawansowanego słownictwa oraz wyjaśniać skomplikowane pomysły i koncepcje.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Rozumie różne style i rejestry językowe oraz potrafi prowadzić płynne rozmowy na różnorodne tematy.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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SimSun" w:cs="Times New Roman" w:ascii="Times New Roman" w:hAnsi="Times New Roman"/>
                <w:bCs/>
                <w:sz w:val="24"/>
                <w:szCs w:val="24"/>
                <w:lang w:eastAsia="zh-CN"/>
              </w:rPr>
              <w:t>Uczeń: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Uczeń posługuje się bogatym słownictwem związanym z makaronami, ziarnami i roślinami strączkowymi, w tym terminami technicznymi i branżowymi.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Umie płynnie prowadzić rozmowę na temat jakości różnych rodzajów makaronów i ziaren, ich pochodzenia oraz trendów w zdrowym odżywianiu związanych z roślinami strączkowymi.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>Używa bogatego słownictwa oraz terminologii fachowej, co sprawia, że jego wypowiedzi są profesjonalne i przekonujące.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pl-PL"/>
              </w:rPr>
              <w:t xml:space="preserve"> </w:t>
            </w:r>
            <w:r>
              <w:rPr>
                <w:rFonts w:eastAsia="SimSun" w:cs="Times New Roman" w:ascii="Times New Roman" w:hAnsi="Times New Roman"/>
                <w:sz w:val="24"/>
                <w:szCs w:val="24"/>
                <w:lang w:eastAsia="zh-CN"/>
              </w:rPr>
              <w:t>Potrafi używać zaawansowanych funkcji językowych, bogatego słownictwa oraz różnorodnych struktur gramatycznych.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Ocenę </w:t>
      </w:r>
      <w:r>
        <w:rPr>
          <w:rFonts w:eastAsia="SimSun" w:cs="Times New Roman" w:ascii="Times New Roman" w:hAnsi="Times New Roman"/>
          <w:b/>
          <w:color w:val="000000"/>
          <w:sz w:val="27"/>
          <w:szCs w:val="27"/>
          <w:lang w:eastAsia="zh-CN"/>
        </w:rPr>
        <w:t>niedostateczną</w:t>
      </w: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 otrzymuje uczeń, który: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1) nie opanował podstawowych wiadomości i umiejętności niezbędnych do dalszej nauki danego przedmiotu;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2) nie opanował wymagań edukacyjnych na ocenę dopuszczającą;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>3) nie bierze aktywnego udziału w zajęciach.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SimSun" w:cs="Times New Roman"/>
          <w:color w:val="000000"/>
          <w:sz w:val="27"/>
          <w:szCs w:val="27"/>
          <w:lang w:eastAsia="zh-CN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SimSun" w:cs="Times New Roman" w:ascii="Times New Roman" w:hAnsi="Times New Roman"/>
          <w:color w:val="000000"/>
          <w:sz w:val="27"/>
          <w:szCs w:val="27"/>
          <w:lang w:eastAsia="zh-CN"/>
        </w:rPr>
        <w:t xml:space="preserve">Niniejsze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2) posiadającyego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7"/>
          <w:szCs w:val="27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pl-PL"/>
        </w:rPr>
        <w:t>Przy ocenianiu bieżącym nauczyciel bierze pod uwagę własne obserwacje ucznia na lekcji.</w:t>
      </w:r>
    </w:p>
    <w:p>
      <w:pPr>
        <w:pStyle w:val="Normal"/>
        <w:spacing w:before="0" w:after="200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uiPriority w:val="1"/>
    <w:qFormat/>
    <w:rsid w:val="008948c2"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glowny" w:customStyle="1">
    <w:name w:val="!_Tekst_glowny"/>
    <w:qFormat/>
    <w:rsid w:val="008948c2"/>
    <w:pPr>
      <w:widowControl/>
      <w:suppressAutoHyphens w:val="true"/>
      <w:bidi w:val="0"/>
      <w:spacing w:lineRule="atLeast" w:line="2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d7310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LibreOffice/7.3.2.2$Windows_X86_64 LibreOffice_project/49f2b1bff42cfccbd8f788c8dc32c1c309559be0</Application>
  <AppVersion>15.0000</AppVersion>
  <Pages>8</Pages>
  <Words>2474</Words>
  <Characters>14850</Characters>
  <CharactersWithSpaces>17290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2025-02-20T11:53:00Z</dcterms:created>
  <dc:creator>Użytkownik systemu Windows</dc:creator>
  <dc:description/>
  <dc:language>pl-PL</dc:language>
  <cp:lastModifiedBy/>
  <dcterms:modified xsi:type="dcterms:W3CDTF">2025-06-25T10:37:10Z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