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bookmarkStart w:id="0" w:name="__DdeLink__692_1413045706"/>
      <w:bookmarkEnd w:id="0"/>
      <w:r>
        <w:rPr>
          <w:rFonts w:eastAsia="Calibri" w:cs="Calibri" w:ascii="Calibri" w:hAnsi="Calibri"/>
          <w:b/>
          <w:bCs/>
          <w:sz w:val="28"/>
          <w:szCs w:val="28"/>
          <w:lang w:val="pl-PL"/>
        </w:rPr>
        <w:t xml:space="preserve">BRANŻOWA SZKOŁA  I STOPNIA  </w:t>
      </w:r>
    </w:p>
    <w:p>
      <w:pPr>
        <w:pStyle w:val="Normal"/>
        <w:jc w:val="center"/>
        <w:rPr/>
      </w:pPr>
      <w:r>
        <w:rPr>
          <w:rFonts w:eastAsia="Calibri" w:cs="Calibri" w:ascii="Calibri" w:hAnsi="Calibri"/>
          <w:b/>
          <w:bCs/>
          <w:sz w:val="28"/>
          <w:szCs w:val="28"/>
          <w:lang w:val="pl-PL"/>
        </w:rPr>
        <w:t>ELEKTRYK</w:t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720" w:right="0" w:hanging="0"/>
        <w:jc w:val="center"/>
        <w:rPr/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WYMAGANIA EDUKACYJNE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>rok szkolny2025/2026</w:t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720" w:right="0" w:hanging="0"/>
        <w:jc w:val="center"/>
        <w:rPr>
          <w:b w:val="false"/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A"/>
          <w:spacing w:val="0"/>
          <w:sz w:val="24"/>
          <w:szCs w:val="24"/>
          <w:shd w:fill="auto" w:val="clear"/>
          <w:lang w:val="pl-PL"/>
        </w:rPr>
        <w:t>Z PRZEDMIOTU</w:t>
      </w:r>
    </w:p>
    <w:p>
      <w:pPr>
        <w:pStyle w:val="Normal"/>
        <w:jc w:val="center"/>
        <w:rPr/>
      </w:pPr>
      <w:r>
        <w:rPr>
          <w:rFonts w:eastAsia="Calibri" w:cs="Calibri" w:ascii="Calibri" w:hAnsi="Calibri"/>
          <w:b/>
          <w:bCs/>
          <w:sz w:val="28"/>
          <w:szCs w:val="28"/>
          <w:lang w:val="pl-PL"/>
        </w:rPr>
        <w:t xml:space="preserve"> </w:t>
      </w:r>
      <w:r>
        <w:rPr>
          <w:rFonts w:eastAsia="Calibri" w:cs="Calibri" w:ascii="Calibri" w:hAnsi="Calibri"/>
          <w:b/>
          <w:bCs/>
          <w:sz w:val="28"/>
          <w:szCs w:val="28"/>
          <w:lang w:val="pl-PL"/>
        </w:rPr>
        <w:t>KOMPETENCJE SPOŁECZNE I ORGANIZACJA PRACY ZESPOŁÓW</w:t>
      </w:r>
    </w:p>
    <w:p>
      <w:pPr>
        <w:pStyle w:val="Normal"/>
        <w:rPr>
          <w:rFonts w:ascii="Calibri" w:hAnsi="Calibri" w:eastAsia="Calibri" w:cs="Calibri"/>
          <w:b/>
          <w:b/>
          <w:bCs/>
          <w:sz w:val="24"/>
          <w:szCs w:val="24"/>
          <w:lang w:val="pl-PL"/>
        </w:rPr>
      </w:pPr>
      <w:r>
        <w:rPr>
          <w:rFonts w:eastAsia="Calibri" w:cs="Calibri" w:ascii="Calibri" w:hAnsi="Calibri"/>
          <w:b/>
          <w:bCs/>
          <w:sz w:val="24"/>
          <w:szCs w:val="24"/>
          <w:lang w:val="pl-PL"/>
        </w:rPr>
      </w:r>
      <w:bookmarkStart w:id="1" w:name="__DdeLink__692_14130457061"/>
      <w:bookmarkStart w:id="2" w:name="__DdeLink__692_14130457061"/>
      <w:bookmarkEnd w:id="2"/>
    </w:p>
    <w:tbl>
      <w:tblPr>
        <w:tblStyle w:val="TableGrid"/>
        <w:tblW w:w="1479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1" w:val="06a0"/>
      </w:tblPr>
      <w:tblGrid>
        <w:gridCol w:w="1559"/>
        <w:gridCol w:w="2789"/>
        <w:gridCol w:w="2942"/>
        <w:gridCol w:w="2652"/>
        <w:gridCol w:w="2475"/>
        <w:gridCol w:w="2379"/>
      </w:tblGrid>
      <w:tr>
        <w:trPr>
          <w:trHeight w:val="300" w:hRule="atLeast"/>
        </w:trPr>
        <w:tc>
          <w:tcPr>
            <w:tcW w:w="15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b/>
                <w:b/>
                <w:bCs/>
                <w:sz w:val="24"/>
                <w:szCs w:val="24"/>
                <w:lang w:val="pl-PL"/>
              </w:rPr>
            </w:pPr>
            <w:r>
              <w:rPr>
                <w:rFonts w:eastAsia="Calibri" w:cs="Calibri" w:ascii="Calibri" w:hAnsi="Calibri"/>
                <w:b/>
                <w:bCs/>
                <w:sz w:val="24"/>
                <w:szCs w:val="24"/>
                <w:lang w:val="pl-PL"/>
              </w:rPr>
              <w:t>Dział</w:t>
            </w:r>
          </w:p>
        </w:tc>
        <w:tc>
          <w:tcPr>
            <w:tcW w:w="27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b/>
                <w:b/>
                <w:bCs/>
                <w:sz w:val="24"/>
                <w:szCs w:val="24"/>
                <w:lang w:val="pl-PL"/>
              </w:rPr>
            </w:pPr>
            <w:r>
              <w:rPr>
                <w:rFonts w:eastAsia="Calibri" w:cs="Calibri" w:ascii="Calibri" w:hAnsi="Calibri"/>
                <w:b/>
                <w:bCs/>
                <w:sz w:val="24"/>
                <w:szCs w:val="24"/>
                <w:lang w:val="pl-PL"/>
              </w:rPr>
              <w:t>Ocena dopuszczająca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b/>
                <w:b/>
                <w:bCs/>
                <w:sz w:val="24"/>
                <w:szCs w:val="24"/>
                <w:lang w:val="pl-PL"/>
              </w:rPr>
            </w:pPr>
            <w:r>
              <w:rPr>
                <w:rFonts w:eastAsia="Calibri" w:cs="Calibri" w:ascii="Calibri" w:hAnsi="Calibri"/>
                <w:b/>
                <w:bCs/>
                <w:sz w:val="24"/>
                <w:szCs w:val="24"/>
                <w:lang w:val="pl-PL"/>
              </w:rPr>
            </w:r>
          </w:p>
        </w:tc>
        <w:tc>
          <w:tcPr>
            <w:tcW w:w="29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b/>
                <w:b/>
                <w:bCs/>
                <w:sz w:val="24"/>
                <w:szCs w:val="24"/>
                <w:lang w:val="pl-PL"/>
              </w:rPr>
            </w:pPr>
            <w:r>
              <w:rPr>
                <w:rFonts w:eastAsia="Calibri" w:cs="Calibri" w:ascii="Calibri" w:hAnsi="Calibri"/>
                <w:b/>
                <w:bCs/>
                <w:sz w:val="24"/>
                <w:szCs w:val="24"/>
                <w:lang w:val="pl-PL"/>
              </w:rPr>
              <w:t>Ocena dostateczna</w:t>
            </w:r>
          </w:p>
        </w:tc>
        <w:tc>
          <w:tcPr>
            <w:tcW w:w="26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b/>
                <w:b/>
                <w:bCs/>
                <w:sz w:val="24"/>
                <w:szCs w:val="24"/>
                <w:lang w:val="pl-PL"/>
              </w:rPr>
            </w:pPr>
            <w:r>
              <w:rPr>
                <w:rFonts w:eastAsia="Calibri" w:cs="Calibri" w:ascii="Calibri" w:hAnsi="Calibri"/>
                <w:b/>
                <w:bCs/>
                <w:sz w:val="24"/>
                <w:szCs w:val="24"/>
                <w:lang w:val="pl-PL"/>
              </w:rPr>
              <w:t>Ocena dobra</w:t>
            </w:r>
          </w:p>
        </w:tc>
        <w:tc>
          <w:tcPr>
            <w:tcW w:w="24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b/>
                <w:b/>
                <w:bCs/>
                <w:sz w:val="24"/>
                <w:szCs w:val="24"/>
                <w:lang w:val="pl-PL"/>
              </w:rPr>
            </w:pPr>
            <w:r>
              <w:rPr>
                <w:rFonts w:eastAsia="Calibri" w:cs="Calibri" w:ascii="Calibri" w:hAnsi="Calibri"/>
                <w:b/>
                <w:bCs/>
                <w:sz w:val="24"/>
                <w:szCs w:val="24"/>
                <w:lang w:val="pl-PL"/>
              </w:rPr>
              <w:t>Ocena bardzo dobra</w:t>
            </w:r>
          </w:p>
        </w:tc>
        <w:tc>
          <w:tcPr>
            <w:tcW w:w="237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b/>
                <w:b/>
                <w:bCs/>
                <w:sz w:val="24"/>
                <w:szCs w:val="24"/>
                <w:lang w:val="pl-PL"/>
              </w:rPr>
            </w:pPr>
            <w:r>
              <w:rPr>
                <w:rFonts w:eastAsia="Calibri" w:cs="Calibri" w:ascii="Calibri" w:hAnsi="Calibri"/>
                <w:b/>
                <w:bCs/>
                <w:sz w:val="24"/>
                <w:szCs w:val="24"/>
                <w:lang w:val="pl-PL"/>
              </w:rPr>
              <w:t>Ocena celująca</w:t>
            </w:r>
          </w:p>
        </w:tc>
      </w:tr>
      <w:tr>
        <w:trPr>
          <w:trHeight w:val="300" w:hRule="atLeast"/>
        </w:trPr>
        <w:tc>
          <w:tcPr>
            <w:tcW w:w="15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b/>
                <w:b/>
                <w:bCs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b/>
                <w:bCs/>
                <w:sz w:val="22"/>
                <w:szCs w:val="22"/>
                <w:lang w:val="pl-PL"/>
              </w:rPr>
              <w:t>Kompetencje</w:t>
            </w:r>
          </w:p>
        </w:tc>
        <w:tc>
          <w:tcPr>
            <w:tcW w:w="27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Uczeń: </w:t>
            </w:r>
          </w:p>
          <w:p>
            <w:pPr>
              <w:pStyle w:val="ListParagraph"/>
              <w:numPr>
                <w:ilvl w:val="0"/>
                <w:numId w:val="53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Współpracuje w zespole. Wymienia mocne i słabe strony swojej osobowości. Podaje przykład zachowania ważnego w pracy zespołu.</w:t>
            </w:r>
          </w:p>
          <w:p>
            <w:pPr>
              <w:pStyle w:val="ListParagraph"/>
              <w:numPr>
                <w:ilvl w:val="0"/>
                <w:numId w:val="53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Aktywnie uczestniczy w ćwiczeniach</w:t>
            </w:r>
          </w:p>
          <w:p>
            <w:pPr>
              <w:pStyle w:val="ListParagraph"/>
              <w:numPr>
                <w:ilvl w:val="0"/>
                <w:numId w:val="53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Podaje przykład urządzenia, którego obsługa wymaga aktualizacji wiedzy i umiejętności. </w:t>
            </w:r>
          </w:p>
          <w:p>
            <w:pPr>
              <w:pStyle w:val="ListParagraph"/>
              <w:numPr>
                <w:ilvl w:val="0"/>
                <w:numId w:val="53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Podaje przykład umiejętności, którą rozwijał na przestrzeni lat.</w:t>
            </w:r>
          </w:p>
          <w:p>
            <w:pPr>
              <w:pStyle w:val="ListParagraph"/>
              <w:numPr>
                <w:ilvl w:val="0"/>
                <w:numId w:val="53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Wymienia czynniki, które mają wpływ na rozwój wiedzy, umiejętności i kompetencji społecznych.</w:t>
            </w:r>
          </w:p>
          <w:p>
            <w:pPr>
              <w:pStyle w:val="ListParagraph"/>
              <w:numPr>
                <w:ilvl w:val="0"/>
                <w:numId w:val="53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Wymienia i rozpoznaje kwalifikacje społeczne, personalne.</w:t>
            </w:r>
          </w:p>
          <w:p>
            <w:pPr>
              <w:pStyle w:val="ListParagraph"/>
              <w:numPr>
                <w:ilvl w:val="0"/>
                <w:numId w:val="53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Wskazuje róźnicę między pojęciami kwalifikaacje a kompetencje.</w:t>
            </w:r>
          </w:p>
        </w:tc>
        <w:tc>
          <w:tcPr>
            <w:tcW w:w="29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Uczeń: </w:t>
            </w:r>
          </w:p>
          <w:p>
            <w:pPr>
              <w:pStyle w:val="ListParagraph"/>
              <w:numPr>
                <w:ilvl w:val="0"/>
                <w:numId w:val="52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Podaje definicję kompetencji kluczowych. Wymienia cechy grupy. Wymienia KPS.</w:t>
            </w:r>
          </w:p>
          <w:p>
            <w:pPr>
              <w:pStyle w:val="ListParagraph"/>
              <w:numPr>
                <w:ilvl w:val="0"/>
                <w:numId w:val="52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Wyjaśnia, jak zmienność i dynamiczny rozwój wpływają na konieczność podnoszenie kwalifikacji zawodowych.</w:t>
            </w:r>
          </w:p>
          <w:p>
            <w:pPr>
              <w:pStyle w:val="ListParagraph"/>
              <w:numPr>
                <w:ilvl w:val="0"/>
                <w:numId w:val="52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Podaje dowolny przykład podnoszenia kwalifikacji zawodowych.</w:t>
            </w:r>
          </w:p>
          <w:p>
            <w:pPr>
              <w:pStyle w:val="ListParagraph"/>
              <w:numPr>
                <w:ilvl w:val="0"/>
                <w:numId w:val="52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Wskazuje korzyści wynikające z inwestycji pracodawcy w pracownika. </w:t>
            </w:r>
          </w:p>
          <w:p>
            <w:pPr>
              <w:pStyle w:val="ListParagraph"/>
              <w:numPr>
                <w:ilvl w:val="0"/>
                <w:numId w:val="52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wskazuje przykłady z życia świadczące o ich wpływie na rozwój.</w:t>
            </w:r>
          </w:p>
          <w:p>
            <w:pPr>
              <w:pStyle w:val="ListParagraph"/>
              <w:numPr>
                <w:ilvl w:val="0"/>
                <w:numId w:val="52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Wyjasnia, na czym polega drabina kompetencji.</w:t>
            </w:r>
          </w:p>
        </w:tc>
        <w:tc>
          <w:tcPr>
            <w:tcW w:w="26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Uczeń: </w:t>
            </w:r>
          </w:p>
          <w:p>
            <w:pPr>
              <w:pStyle w:val="ListParagraph"/>
              <w:numPr>
                <w:ilvl w:val="0"/>
                <w:numId w:val="51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Uzasadnia, dlaczego kompetencje społeczne wpływają na wizerunek człowieka? </w:t>
            </w:r>
          </w:p>
          <w:p>
            <w:pPr>
              <w:pStyle w:val="ListParagraph"/>
              <w:numPr>
                <w:ilvl w:val="0"/>
                <w:numId w:val="51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wyjaśnia terminy: socjalizacja, empatia, kształcenie. Ustawiczne.</w:t>
            </w:r>
          </w:p>
          <w:p>
            <w:pPr>
              <w:pStyle w:val="ListParagraph"/>
              <w:numPr>
                <w:ilvl w:val="0"/>
                <w:numId w:val="51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wskazuje korzyści wynikające z rozwoju poszczególnych KPS.</w:t>
            </w:r>
          </w:p>
          <w:p>
            <w:pPr>
              <w:pStyle w:val="ListParagraph"/>
              <w:numPr>
                <w:ilvl w:val="0"/>
                <w:numId w:val="51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Wymienia formy rozwoju wiedzy i umiejętności pracowników.</w:t>
            </w:r>
          </w:p>
          <w:p>
            <w:pPr>
              <w:pStyle w:val="ListParagraph"/>
              <w:numPr>
                <w:ilvl w:val="0"/>
                <w:numId w:val="51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Dokonuje samooceny wpływu tych czynników na własny rozwój. Współpracuje w grupie.</w:t>
            </w:r>
          </w:p>
        </w:tc>
        <w:tc>
          <w:tcPr>
            <w:tcW w:w="24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Uczeń: </w:t>
            </w:r>
          </w:p>
          <w:p>
            <w:pPr>
              <w:pStyle w:val="ListParagraph"/>
              <w:numPr>
                <w:ilvl w:val="0"/>
                <w:numId w:val="50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Potrafi powiązać kompetencje społeczne z funkcjonowaniem w środowisku pracy. Uzasadnia, kiedy grupa staje się zespołem.</w:t>
            </w:r>
          </w:p>
          <w:p>
            <w:pPr>
              <w:pStyle w:val="ListParagraph"/>
              <w:numPr>
                <w:ilvl w:val="0"/>
                <w:numId w:val="50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Charakteryzuje poszczególne formy doskonalenia zawodowego, wskazuje ich mocne i słabe strony.</w:t>
            </w:r>
          </w:p>
          <w:p>
            <w:pPr>
              <w:pStyle w:val="ListParagraph"/>
              <w:numPr>
                <w:ilvl w:val="0"/>
                <w:numId w:val="50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Wskazuje te elementy rozwojowe, nad którymi powinien popracować. Swój wybór uzasadnia.</w:t>
            </w:r>
          </w:p>
        </w:tc>
        <w:tc>
          <w:tcPr>
            <w:tcW w:w="237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Uczeń: </w:t>
            </w:r>
          </w:p>
          <w:p>
            <w:pPr>
              <w:pStyle w:val="ListParagraph"/>
              <w:numPr>
                <w:ilvl w:val="0"/>
                <w:numId w:val="49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 ofercie pracy uczeń prawidłowo wyszukuje oczekiwane kompetencje społeczne, swój wybór uzasadnia.</w:t>
            </w:r>
          </w:p>
          <w:p>
            <w:pPr>
              <w:pStyle w:val="ListParagraph"/>
              <w:numPr>
                <w:ilvl w:val="0"/>
                <w:numId w:val="49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Analizuje zapisy kodeksu pracy związane z podnoszeniem kwalifikacji zawodowych, posiada własną opinię na temat tych zapisów.</w:t>
            </w:r>
          </w:p>
          <w:p>
            <w:pPr>
              <w:pStyle w:val="ListParagraph"/>
              <w:numPr>
                <w:ilvl w:val="0"/>
                <w:numId w:val="49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Opracowuje i interpretuje wyniki pracy grup nad tym tematem. Wskazuje trzy inne elementy, które w pracy grup się nie pojawiły</w:t>
            </w:r>
          </w:p>
        </w:tc>
      </w:tr>
      <w:tr>
        <w:trPr>
          <w:trHeight w:val="300" w:hRule="atLeast"/>
        </w:trPr>
        <w:tc>
          <w:tcPr>
            <w:tcW w:w="15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b/>
                <w:b/>
                <w:bCs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b/>
                <w:bCs/>
                <w:sz w:val="22"/>
                <w:szCs w:val="22"/>
                <w:lang w:val="pl-PL"/>
              </w:rPr>
              <w:t>Porozumiewanie sie ludzi i mowa ciała</w:t>
            </w:r>
          </w:p>
        </w:tc>
        <w:tc>
          <w:tcPr>
            <w:tcW w:w="27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0" w:hanging="0"/>
              <w:jc w:val="both"/>
              <w:rPr>
                <w:rFonts w:ascii="Calibri" w:hAnsi="Calibri" w:eastAsia="Calibri" w:cs="Calibri"/>
                <w:b w:val="false"/>
                <w:b w:val="false"/>
                <w:bCs w:val="false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sz w:val="22"/>
                <w:szCs w:val="22"/>
                <w:lang w:val="pl-PL"/>
              </w:rPr>
              <w:t xml:space="preserve">Uczeń: </w:t>
            </w:r>
          </w:p>
          <w:p>
            <w:pPr>
              <w:pStyle w:val="ListParagraph"/>
              <w:numPr>
                <w:ilvl w:val="0"/>
                <w:numId w:val="48"/>
              </w:numPr>
              <w:spacing w:lineRule="auto" w:line="240" w:before="0" w:after="0"/>
              <w:ind w:left="360" w:hanging="360"/>
              <w:contextualSpacing/>
              <w:jc w:val="both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sz w:val="22"/>
                <w:szCs w:val="22"/>
                <w:lang w:val="pl-PL"/>
              </w:rPr>
              <w:t xml:space="preserve">Podaje definicje komunikacji,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Odróżnia komunikację jedno i dwukierunkową.</w:t>
            </w:r>
          </w:p>
          <w:p>
            <w:pPr>
              <w:pStyle w:val="ListParagraph"/>
              <w:numPr>
                <w:ilvl w:val="0"/>
                <w:numId w:val="48"/>
              </w:numPr>
              <w:spacing w:lineRule="auto" w:line="240" w:before="0" w:after="0"/>
              <w:ind w:left="360" w:hanging="360"/>
              <w:contextualSpacing/>
              <w:jc w:val="both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Aktywnie uczestniczy w ćwiczeniach, wymienia elementy komunikacji niewerbalnej.</w:t>
            </w:r>
          </w:p>
          <w:p>
            <w:pPr>
              <w:pStyle w:val="ListParagraph"/>
              <w:numPr>
                <w:ilvl w:val="0"/>
                <w:numId w:val="48"/>
              </w:numPr>
              <w:spacing w:lineRule="auto" w:line="240" w:before="0" w:after="0"/>
              <w:ind w:left="360" w:hanging="360"/>
              <w:contextualSpacing/>
              <w:jc w:val="both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Wymienia przeszkody w komunikacji.</w:t>
            </w:r>
          </w:p>
          <w:p>
            <w:pPr>
              <w:pStyle w:val="ListParagraph"/>
              <w:numPr>
                <w:ilvl w:val="0"/>
                <w:numId w:val="48"/>
              </w:numPr>
              <w:spacing w:lineRule="auto" w:line="240" w:before="0" w:after="0"/>
              <w:ind w:left="360" w:hanging="360"/>
              <w:contextualSpacing/>
              <w:jc w:val="both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Wskazuje cechy dobrego i złego słuchacza.</w:t>
            </w:r>
          </w:p>
          <w:p>
            <w:pPr>
              <w:pStyle w:val="ListParagraph"/>
              <w:numPr>
                <w:ilvl w:val="0"/>
                <w:numId w:val="48"/>
              </w:numPr>
              <w:spacing w:lineRule="auto" w:line="240" w:before="0" w:after="0"/>
              <w:ind w:left="360" w:hanging="360"/>
              <w:contextualSpacing/>
              <w:jc w:val="both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Wymienia bariery komunikacji.</w:t>
            </w:r>
          </w:p>
        </w:tc>
        <w:tc>
          <w:tcPr>
            <w:tcW w:w="29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b w:val="false"/>
                <w:b w:val="false"/>
                <w:bCs w:val="false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sz w:val="22"/>
                <w:szCs w:val="22"/>
                <w:lang w:val="pl-PL"/>
              </w:rPr>
              <w:t xml:space="preserve">Uczeń: </w:t>
            </w:r>
          </w:p>
          <w:p>
            <w:pPr>
              <w:pStyle w:val="ListParagraph"/>
              <w:numPr>
                <w:ilvl w:val="0"/>
                <w:numId w:val="47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sz w:val="22"/>
                <w:szCs w:val="22"/>
                <w:lang w:val="pl-PL"/>
              </w:rPr>
              <w:t xml:space="preserve">Wymienia elementy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komunikowania: kontekst, intencje, uczestnicy, kodowanie, przekaz, odbiór, odkodowanie, sprzężenie zwrotne, szumy informacyjne, bariery.</w:t>
            </w:r>
          </w:p>
          <w:p>
            <w:pPr>
              <w:pStyle w:val="ListParagraph"/>
              <w:numPr>
                <w:ilvl w:val="0"/>
                <w:numId w:val="47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Charakteryzuje poszczególne elementy komunikacji niewerbalnej.</w:t>
            </w:r>
          </w:p>
          <w:p>
            <w:pPr>
              <w:pStyle w:val="ListParagraph"/>
              <w:numPr>
                <w:ilvl w:val="0"/>
                <w:numId w:val="47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Wyjaśnia na czym polega komunikowanie się w organizacji. Wymienia formy i kanały komunikacji. Charakteryzuje czynniki decydujące o wyborze kanału komunikacji.</w:t>
            </w:r>
          </w:p>
          <w:p>
            <w:pPr>
              <w:pStyle w:val="ListParagraph"/>
              <w:numPr>
                <w:ilvl w:val="0"/>
                <w:numId w:val="47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Przedstawia regułę Mehrabiana</w:t>
            </w:r>
          </w:p>
        </w:tc>
        <w:tc>
          <w:tcPr>
            <w:tcW w:w="26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b w:val="false"/>
                <w:b w:val="false"/>
                <w:bCs w:val="false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sz w:val="22"/>
                <w:szCs w:val="22"/>
                <w:lang w:val="pl-PL"/>
              </w:rPr>
              <w:t>Uczeń:</w:t>
            </w:r>
          </w:p>
          <w:p>
            <w:pPr>
              <w:pStyle w:val="ListParagraph"/>
              <w:numPr>
                <w:ilvl w:val="0"/>
                <w:numId w:val="46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b w:val="false"/>
                <w:b w:val="false"/>
                <w:bCs w:val="false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b w:val="false"/>
                <w:bCs w:val="false"/>
                <w:sz w:val="22"/>
                <w:szCs w:val="22"/>
                <w:lang w:val="pl-PL"/>
              </w:rPr>
              <w:t>Charakteryzuje cechy komunikacji werbalnej i pozawerbalnej.</w:t>
            </w:r>
          </w:p>
          <w:p>
            <w:pPr>
              <w:pStyle w:val="ListParagraph"/>
              <w:spacing w:lineRule="auto" w:line="240" w:before="0" w:after="0"/>
              <w:ind w:left="360" w:hanging="0"/>
              <w:contextualSpacing/>
              <w:rPr>
                <w:rFonts w:ascii="Calibri" w:hAnsi="Calibri" w:eastAsia="Calibri" w:cs="Calibri"/>
                <w:b w:val="false"/>
                <w:b w:val="false"/>
                <w:bCs w:val="false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b w:val="false"/>
                <w:bCs w:val="false"/>
                <w:sz w:val="22"/>
                <w:szCs w:val="22"/>
                <w:lang w:val="pl-PL"/>
              </w:rPr>
              <w:t>Wyjaśnia schemat komunikacji.</w:t>
            </w:r>
          </w:p>
          <w:p>
            <w:pPr>
              <w:pStyle w:val="ListParagraph"/>
              <w:numPr>
                <w:ilvl w:val="0"/>
                <w:numId w:val="46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b w:val="false"/>
                <w:b w:val="false"/>
                <w:bCs w:val="false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Podaje przykłady zachowań niewerbalnych związanych z: mimiką, kontaktem wzrokowym, gestykulacją, ruchami głową, dystansem, pozycją ciała, dotykiem, ubiorem, przestrzenią zewnętr</w:t>
            </w:r>
            <w:r>
              <w:rPr>
                <w:rFonts w:eastAsia="Calibri" w:cs="Calibri" w:ascii="Calibri" w:hAnsi="Calibri"/>
                <w:b w:val="false"/>
                <w:bCs w:val="false"/>
                <w:sz w:val="22"/>
                <w:szCs w:val="22"/>
                <w:lang w:val="pl-PL"/>
              </w:rPr>
              <w:t>zną.</w:t>
            </w:r>
          </w:p>
          <w:p>
            <w:pPr>
              <w:pStyle w:val="ListParagraph"/>
              <w:numPr>
                <w:ilvl w:val="0"/>
                <w:numId w:val="46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Przedstawia kierunki komunikacji w organizacji.</w:t>
            </w:r>
          </w:p>
          <w:p>
            <w:pPr>
              <w:pStyle w:val="ListParagraph"/>
              <w:numPr>
                <w:ilvl w:val="0"/>
                <w:numId w:val="46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Wyjaśnia, jak wielkie kwantyfikatory wpływają na komunikację.</w:t>
            </w:r>
          </w:p>
          <w:p>
            <w:pPr>
              <w:pStyle w:val="ListParagraph"/>
              <w:numPr>
                <w:ilvl w:val="0"/>
                <w:numId w:val="46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b w:val="false"/>
                <w:b w:val="false"/>
                <w:bCs w:val="false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Wyjaśnia, dlaczego plotka może negatywnie wpływać na organizację.</w:t>
            </w:r>
          </w:p>
        </w:tc>
        <w:tc>
          <w:tcPr>
            <w:tcW w:w="24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b w:val="false"/>
                <w:b w:val="false"/>
                <w:bCs w:val="false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sz w:val="22"/>
                <w:szCs w:val="22"/>
                <w:lang w:val="pl-PL"/>
              </w:rPr>
              <w:t>Uczeń:</w:t>
            </w:r>
          </w:p>
          <w:p>
            <w:pPr>
              <w:pStyle w:val="ListParagraph"/>
              <w:numPr>
                <w:ilvl w:val="0"/>
                <w:numId w:val="45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sz w:val="22"/>
                <w:szCs w:val="22"/>
                <w:lang w:val="pl-PL"/>
              </w:rPr>
              <w:t xml:space="preserve">Uzasadnia potrzebę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zajmowania się problemami komunikacji interpersonalnej</w:t>
            </w:r>
          </w:p>
          <w:p>
            <w:pPr>
              <w:pStyle w:val="ListParagraph"/>
              <w:numPr>
                <w:ilvl w:val="0"/>
                <w:numId w:val="45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Wyjaśnia, dlaczego w procesie komunikacji ważne jest słuchanie.</w:t>
            </w:r>
          </w:p>
          <w:p>
            <w:pPr>
              <w:pStyle w:val="ListParagraph"/>
              <w:numPr>
                <w:ilvl w:val="0"/>
                <w:numId w:val="45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Inicjuje działania komunikacji niewerbalnej w trakcie ćwiczeń grupowych, przestrzega ustalonych reguł.</w:t>
            </w:r>
          </w:p>
          <w:p>
            <w:pPr>
              <w:pStyle w:val="ListParagraph"/>
              <w:numPr>
                <w:ilvl w:val="0"/>
                <w:numId w:val="45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Wybiera najlepszy kanał komunikacji do przedstawionego opisu sytuacji.</w:t>
            </w:r>
          </w:p>
          <w:p>
            <w:pPr>
              <w:pStyle w:val="ListParagraph"/>
              <w:numPr>
                <w:ilvl w:val="0"/>
                <w:numId w:val="45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Proponuje zastosowanie konkretnych sposobów usunięcia przeszkód w komunikacji do przedstawionego opisu sytuacji.</w:t>
            </w:r>
          </w:p>
        </w:tc>
        <w:tc>
          <w:tcPr>
            <w:tcW w:w="2379" w:type="dxa"/>
            <w:tcBorders/>
            <w:shd w:fill="auto" w:val="clear"/>
          </w:tcPr>
          <w:p>
            <w:pPr>
              <w:pStyle w:val="Normal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bCs w:val="false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sz w:val="22"/>
                <w:szCs w:val="22"/>
                <w:lang w:val="pl-PL"/>
              </w:rPr>
              <w:t>Uczeń:</w:t>
            </w:r>
          </w:p>
          <w:p>
            <w:pPr>
              <w:pStyle w:val="ListParagraph"/>
              <w:numPr>
                <w:ilvl w:val="0"/>
                <w:numId w:val="44"/>
              </w:numPr>
              <w:bidi w:val="0"/>
              <w:spacing w:lineRule="auto" w:line="240" w:beforeAutospacing="0" w:before="0" w:afterAutospacing="0" w:after="0"/>
              <w:ind w:left="360" w:right="0" w:hanging="360"/>
              <w:contextualSpacing/>
              <w:jc w:val="left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sz w:val="22"/>
                <w:szCs w:val="22"/>
                <w:lang w:val="pl-PL"/>
              </w:rPr>
              <w:t xml:space="preserve">Podaje argumenty, uzasadania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i postrzeganie komunikacji jako procesu: niepowtarzalnego złożonego, ciągłego, opartego na systemie kodów, zachodzącego w otoczeniu społecznym. </w:t>
            </w:r>
          </w:p>
          <w:p>
            <w:pPr>
              <w:pStyle w:val="ListParagraph"/>
              <w:numPr>
                <w:ilvl w:val="0"/>
                <w:numId w:val="44"/>
              </w:numPr>
              <w:bidi w:val="0"/>
              <w:spacing w:lineRule="auto" w:line="240" w:beforeAutospacing="0" w:before="0" w:afterAutospacing="0" w:after="0"/>
              <w:ind w:left="360" w:right="0" w:hanging="360"/>
              <w:contextualSpacing/>
              <w:jc w:val="left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Podsumowuje ćwiczenie i wyciąga wnioski.</w:t>
            </w:r>
          </w:p>
          <w:p>
            <w:pPr>
              <w:pStyle w:val="ListParagraph"/>
              <w:numPr>
                <w:ilvl w:val="0"/>
                <w:numId w:val="44"/>
              </w:numPr>
              <w:bidi w:val="0"/>
              <w:spacing w:lineRule="auto" w:line="240" w:beforeAutospacing="0" w:before="0" w:afterAutospacing="0" w:after="0"/>
              <w:ind w:left="360" w:right="0" w:hanging="360"/>
              <w:contextualSpacing/>
              <w:jc w:val="left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Podaje przykłady wielkich kwantyfikatorów i opisuje skutki jakie mogą być wywołane w związku z ich zastosowaniem.</w:t>
            </w:r>
          </w:p>
          <w:p>
            <w:pPr>
              <w:pStyle w:val="ListParagraph"/>
              <w:numPr>
                <w:ilvl w:val="0"/>
                <w:numId w:val="44"/>
              </w:numPr>
              <w:bidi w:val="0"/>
              <w:spacing w:lineRule="auto" w:line="240" w:beforeAutospacing="0" w:before="0" w:afterAutospacing="0" w:after="0"/>
              <w:ind w:left="360" w:right="0" w:hanging="360"/>
              <w:contextualSpacing/>
              <w:jc w:val="left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Stosuje zasadę skutecznej komunikacji.</w:t>
            </w:r>
          </w:p>
        </w:tc>
      </w:tr>
      <w:tr>
        <w:trPr>
          <w:trHeight w:val="300" w:hRule="atLeast"/>
        </w:trPr>
        <w:tc>
          <w:tcPr>
            <w:tcW w:w="15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b/>
                <w:b/>
                <w:bCs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b/>
                <w:bCs/>
                <w:sz w:val="22"/>
                <w:szCs w:val="22"/>
                <w:lang w:val="pl-PL"/>
              </w:rPr>
              <w:t xml:space="preserve">Zasady kultury i etyki w praktyce. </w:t>
            </w:r>
          </w:p>
        </w:tc>
        <w:tc>
          <w:tcPr>
            <w:tcW w:w="27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Uczeń: </w:t>
            </w:r>
          </w:p>
          <w:p>
            <w:pPr>
              <w:pStyle w:val="ListParagraph"/>
              <w:numPr>
                <w:ilvl w:val="0"/>
                <w:numId w:val="43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Wymienia przykłady dobrego i złego zachowania.</w:t>
            </w:r>
          </w:p>
          <w:p>
            <w:pPr>
              <w:pStyle w:val="ListParagraph"/>
              <w:numPr>
                <w:ilvl w:val="0"/>
                <w:numId w:val="43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Wymienia zasady netykiety, wskazuje zasady wysyłania maili służbowych.</w:t>
            </w:r>
          </w:p>
          <w:p>
            <w:pPr>
              <w:pStyle w:val="ListParagraph"/>
              <w:numPr>
                <w:ilvl w:val="0"/>
                <w:numId w:val="43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Współpracuje w grupie, podaje przykłady kulturalnego zachowania się na co dzień.</w:t>
            </w:r>
          </w:p>
          <w:p>
            <w:pPr>
              <w:pStyle w:val="ListParagraph"/>
              <w:numPr>
                <w:ilvl w:val="0"/>
                <w:numId w:val="43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Podaje zasady kulturalnego zachowania.</w:t>
            </w:r>
          </w:p>
        </w:tc>
        <w:tc>
          <w:tcPr>
            <w:tcW w:w="29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Uczeń: </w:t>
            </w:r>
          </w:p>
          <w:p>
            <w:pPr>
              <w:pStyle w:val="ListParagraph"/>
              <w:numPr>
                <w:ilvl w:val="0"/>
                <w:numId w:val="42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Podaje definicję etyki. Wyjaśnia czym jest moralność, kultura, kultura osobista, norma. </w:t>
            </w:r>
          </w:p>
          <w:p>
            <w:pPr>
              <w:pStyle w:val="ListParagraph"/>
              <w:numPr>
                <w:ilvl w:val="0"/>
                <w:numId w:val="42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Rozpoznaje definicję savoir – vivre. Potrafi ogólnie opisać osobę dobrze wychowaną.</w:t>
            </w:r>
          </w:p>
          <w:p>
            <w:pPr>
              <w:pStyle w:val="ListParagraph"/>
              <w:numPr>
                <w:ilvl w:val="0"/>
                <w:numId w:val="42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Podaje przykład jednej zasady zachowania, z którą inni wg niego mają kłopot.</w:t>
            </w:r>
          </w:p>
        </w:tc>
        <w:tc>
          <w:tcPr>
            <w:tcW w:w="26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Uczeń: </w:t>
            </w:r>
          </w:p>
          <w:p>
            <w:pPr>
              <w:pStyle w:val="ListParagraph"/>
              <w:numPr>
                <w:ilvl w:val="0"/>
                <w:numId w:val="41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Wymienia przykłady instytucji zajmujących się prawami człowieka. </w:t>
            </w:r>
          </w:p>
          <w:p>
            <w:pPr>
              <w:pStyle w:val="ListParagraph"/>
              <w:numPr>
                <w:ilvl w:val="0"/>
                <w:numId w:val="41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Wskazuje elementarne zasady kultury na spotkaniach biznesowych.</w:t>
            </w:r>
          </w:p>
          <w:p>
            <w:pPr>
              <w:pStyle w:val="ListParagraph"/>
              <w:numPr>
                <w:ilvl w:val="0"/>
                <w:numId w:val="41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Wymienia cechy osoby dobrze wychowanej. Prawidłowo ocenia przedstawioną lub zaobserwowaną sytuację.</w:t>
            </w:r>
          </w:p>
        </w:tc>
        <w:tc>
          <w:tcPr>
            <w:tcW w:w="24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Uczeń: </w:t>
            </w:r>
          </w:p>
          <w:p>
            <w:pPr>
              <w:pStyle w:val="ListParagraph"/>
              <w:numPr>
                <w:ilvl w:val="0"/>
                <w:numId w:val="40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Wymienia i charakteryzuje warunki prawidłowego rozwoju moralnego. charakteryzuje cechy osoby dobrze wychowanej.</w:t>
            </w:r>
          </w:p>
          <w:p>
            <w:pPr>
              <w:pStyle w:val="ListParagraph"/>
              <w:numPr>
                <w:ilvl w:val="0"/>
                <w:numId w:val="40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Uzasadnia tezę, że wysoka kultura osobista ma duży wpływ na życie osobiste, zawodowe i społeczne.</w:t>
            </w:r>
          </w:p>
        </w:tc>
        <w:tc>
          <w:tcPr>
            <w:tcW w:w="237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Uczeń: </w:t>
            </w:r>
          </w:p>
          <w:p>
            <w:pPr>
              <w:pStyle w:val="ListParagraph"/>
              <w:numPr>
                <w:ilvl w:val="0"/>
                <w:numId w:val="39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Samodzielnie zapoznaje się z obowiązkami ucznia, ocenia, które w/g jego obserwacji sprawiają najwięcej trudności i dlaczego tak się dzieje?</w:t>
            </w:r>
          </w:p>
          <w:p>
            <w:pPr>
              <w:pStyle w:val="ListParagraph"/>
              <w:numPr>
                <w:ilvl w:val="0"/>
                <w:numId w:val="39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Zna i stosuje zasady savoir –vivre w sytuacjach prywatnych i oficjalnych, planuje i wykonuje badania problemowe w tym zakresie, dokonuje oceny realizacji zadania przez członków grupy (projekt edukacyjny), prezentuje efekty pracy.</w:t>
            </w:r>
          </w:p>
        </w:tc>
      </w:tr>
      <w:tr>
        <w:trPr>
          <w:trHeight w:val="300" w:hRule="atLeast"/>
        </w:trPr>
        <w:tc>
          <w:tcPr>
            <w:tcW w:w="15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b/>
                <w:b/>
                <w:bCs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b/>
                <w:bCs/>
                <w:sz w:val="22"/>
                <w:szCs w:val="22"/>
                <w:lang w:val="pl-PL"/>
              </w:rPr>
              <w:t>Etyka i odpowiedzialniość w komunikacji</w:t>
            </w:r>
          </w:p>
        </w:tc>
        <w:tc>
          <w:tcPr>
            <w:tcW w:w="27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Uczeń: </w:t>
            </w:r>
          </w:p>
          <w:p>
            <w:pPr>
              <w:pStyle w:val="ListParagraph"/>
              <w:numPr>
                <w:ilvl w:val="0"/>
                <w:numId w:val="38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Podaje przykłady etycznego i nieetycznego zachowania.</w:t>
            </w:r>
          </w:p>
          <w:p>
            <w:pPr>
              <w:pStyle w:val="ListParagraph"/>
              <w:numPr>
                <w:ilvl w:val="0"/>
                <w:numId w:val="38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Wyjaśnia czym jest tajemnica, podaje przykłady z życia codziennego.</w:t>
            </w:r>
          </w:p>
          <w:p>
            <w:pPr>
              <w:pStyle w:val="ListParagraph"/>
              <w:numPr>
                <w:ilvl w:val="0"/>
                <w:numId w:val="38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de-DE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de-DE"/>
              </w:rPr>
              <w:t>Wyjasnia pojęcia: stalking, bulling, mobbing, manipulacja, perswazja.</w:t>
            </w:r>
          </w:p>
        </w:tc>
        <w:tc>
          <w:tcPr>
            <w:tcW w:w="29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Uczeń: </w:t>
            </w:r>
          </w:p>
          <w:p>
            <w:pPr>
              <w:pStyle w:val="ListParagraph"/>
              <w:numPr>
                <w:ilvl w:val="0"/>
                <w:numId w:val="37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Wymienia etyczne i nieetyczne przykłady działania firm.  Podaje definicje tajemnicy.</w:t>
            </w:r>
          </w:p>
          <w:p>
            <w:pPr>
              <w:pStyle w:val="ListParagraph"/>
              <w:numPr>
                <w:ilvl w:val="0"/>
                <w:numId w:val="37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Wymienia akty prawne związane z tematem lekcji.</w:t>
            </w:r>
          </w:p>
          <w:p>
            <w:pPr>
              <w:pStyle w:val="ListParagraph"/>
              <w:numPr>
                <w:ilvl w:val="0"/>
                <w:numId w:val="37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Charakteryzuje reguły wywierania wpływu</w:t>
            </w:r>
          </w:p>
        </w:tc>
        <w:tc>
          <w:tcPr>
            <w:tcW w:w="26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Uczeń: </w:t>
            </w:r>
          </w:p>
          <w:p>
            <w:pPr>
              <w:pStyle w:val="ListParagraph"/>
              <w:numPr>
                <w:ilvl w:val="0"/>
                <w:numId w:val="36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Wymienia skutki etycznych i nieetycznych działań firmy.  </w:t>
            </w:r>
          </w:p>
          <w:p>
            <w:pPr>
              <w:pStyle w:val="ListParagraph"/>
              <w:numPr>
                <w:ilvl w:val="0"/>
                <w:numId w:val="36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Wyjaśnia zapisy kodeksu pracy dotyczącego obowiązków pracowników.</w:t>
            </w:r>
          </w:p>
          <w:p>
            <w:pPr>
              <w:pStyle w:val="ListParagraph"/>
              <w:numPr>
                <w:ilvl w:val="0"/>
                <w:numId w:val="36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Ogólnie charakteryzuje zakres Ustawa o ochronie informacji niejawnych. </w:t>
            </w:r>
          </w:p>
          <w:p>
            <w:pPr>
              <w:pStyle w:val="ListParagraph"/>
              <w:numPr>
                <w:ilvl w:val="0"/>
                <w:numId w:val="36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Charakteryzuje dane osobowe zwykłe i wrażliwe.</w:t>
            </w:r>
          </w:p>
        </w:tc>
        <w:tc>
          <w:tcPr>
            <w:tcW w:w="24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Uczeń: </w:t>
            </w:r>
          </w:p>
          <w:p>
            <w:pPr>
              <w:pStyle w:val="ListParagraph"/>
              <w:numPr>
                <w:ilvl w:val="0"/>
                <w:numId w:val="35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Czyta ze zrozumieniem kodeks etyczny w branży zgodnej z kierunkiem kształcenia.</w:t>
            </w:r>
          </w:p>
          <w:p>
            <w:pPr>
              <w:pStyle w:val="ListParagraph"/>
              <w:numPr>
                <w:ilvl w:val="0"/>
                <w:numId w:val="35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Wyjaśnia na czym polega społeczna odpowiedzialność biznesu.</w:t>
            </w:r>
          </w:p>
          <w:p>
            <w:pPr>
              <w:pStyle w:val="ListParagraph"/>
              <w:numPr>
                <w:ilvl w:val="0"/>
                <w:numId w:val="35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Podaje przykłady jak nieprzestrzeganie Ustawy o ochronie sytuacji niejawnych może wpłynąć na bezpieczeństwo państwa.  </w:t>
            </w:r>
          </w:p>
          <w:p>
            <w:pPr>
              <w:pStyle w:val="ListParagraph"/>
              <w:numPr>
                <w:ilvl w:val="0"/>
                <w:numId w:val="35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Podaje przykłady tajemnicy zawodowej w wybranych zawodach.</w:t>
            </w:r>
          </w:p>
        </w:tc>
        <w:tc>
          <w:tcPr>
            <w:tcW w:w="237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Uczeń: </w:t>
            </w:r>
          </w:p>
          <w:p>
            <w:pPr>
              <w:pStyle w:val="ListParagraph"/>
              <w:numPr>
                <w:ilvl w:val="0"/>
                <w:numId w:val="34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Uzasadnia potrzebę tworzenia kodeksów etycznych w firmach, wskazuje korzyści dla firmy, jej pracowników i kontrahentów.</w:t>
            </w:r>
          </w:p>
          <w:p>
            <w:pPr>
              <w:pStyle w:val="ListParagraph"/>
              <w:numPr>
                <w:ilvl w:val="0"/>
                <w:numId w:val="34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Uzasadnia, dlaczego za nieprzestrzeganie zapisów ustaw grożą sankcje regulaminowe i prawne.</w:t>
            </w:r>
          </w:p>
        </w:tc>
      </w:tr>
      <w:tr>
        <w:trPr>
          <w:trHeight w:val="300" w:hRule="atLeast"/>
        </w:trPr>
        <w:tc>
          <w:tcPr>
            <w:tcW w:w="15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b/>
                <w:b/>
                <w:bCs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b/>
                <w:bCs/>
                <w:sz w:val="22"/>
                <w:szCs w:val="22"/>
                <w:lang w:val="pl-PL"/>
              </w:rPr>
              <w:t>Współpraca w zespole.</w:t>
            </w:r>
          </w:p>
        </w:tc>
        <w:tc>
          <w:tcPr>
            <w:tcW w:w="27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Uczeń: </w:t>
            </w:r>
          </w:p>
          <w:p>
            <w:pPr>
              <w:pStyle w:val="ListParagraph"/>
              <w:numPr>
                <w:ilvl w:val="0"/>
                <w:numId w:val="33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Wymienia czynniki, które utrudniają komunikację w zespole.</w:t>
            </w:r>
          </w:p>
          <w:p>
            <w:pPr>
              <w:pStyle w:val="ListParagraph"/>
              <w:numPr>
                <w:ilvl w:val="0"/>
                <w:numId w:val="33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Podaje przykłady konfliktów z którymi spotyka się na co dzień.</w:t>
            </w:r>
          </w:p>
          <w:p>
            <w:pPr>
              <w:pStyle w:val="ListParagraph"/>
              <w:numPr>
                <w:ilvl w:val="0"/>
                <w:numId w:val="33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Wymienia etapy rozwiązania sytuacji konfliktowej: - etap diagnozy - etap rozwiązania.</w:t>
            </w:r>
          </w:p>
          <w:p>
            <w:pPr>
              <w:pStyle w:val="ListParagraph"/>
              <w:numPr>
                <w:ilvl w:val="0"/>
                <w:numId w:val="33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Podaje róźnicę między pojęciami: grupa, zespół.</w:t>
            </w:r>
          </w:p>
          <w:p>
            <w:pPr>
              <w:pStyle w:val="ListParagraph"/>
              <w:numPr>
                <w:ilvl w:val="0"/>
                <w:numId w:val="33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Podaje przykład zachowania ważnego w pracy zespołu.</w:t>
            </w:r>
          </w:p>
          <w:p>
            <w:pPr>
              <w:pStyle w:val="ListParagraph"/>
              <w:numPr>
                <w:ilvl w:val="0"/>
                <w:numId w:val="33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Wymienia role w zespole.</w:t>
            </w:r>
          </w:p>
        </w:tc>
        <w:tc>
          <w:tcPr>
            <w:tcW w:w="29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Uczeń: </w:t>
            </w:r>
          </w:p>
          <w:p>
            <w:pPr>
              <w:pStyle w:val="ListParagraph"/>
              <w:numPr>
                <w:ilvl w:val="0"/>
                <w:numId w:val="32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Podaje przykłady barier komunikacji z którymi spotyka się na co dzień. Podejmuje dyskusję w zespole na ten temat.</w:t>
            </w:r>
          </w:p>
          <w:p>
            <w:pPr>
              <w:pStyle w:val="ListParagraph"/>
              <w:numPr>
                <w:ilvl w:val="0"/>
                <w:numId w:val="32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Podaje definicję konfliktu, dokonuje podziału konfliktu w organizacji ze względu na przyczyny: konflikt danych konflikt interesów konflikt danych konflikt wartości, konflikt relacji.</w:t>
            </w:r>
          </w:p>
          <w:p>
            <w:pPr>
              <w:pStyle w:val="ListParagraph"/>
              <w:numPr>
                <w:ilvl w:val="0"/>
                <w:numId w:val="32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Wymienia zachowania destrukcyjne dla grupy.</w:t>
            </w:r>
          </w:p>
          <w:p>
            <w:pPr>
              <w:pStyle w:val="ListParagraph"/>
              <w:numPr>
                <w:ilvl w:val="0"/>
                <w:numId w:val="32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Wymienia fundamenty budowania zespołu.</w:t>
            </w:r>
          </w:p>
        </w:tc>
        <w:tc>
          <w:tcPr>
            <w:tcW w:w="26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Uczeń: </w:t>
            </w:r>
          </w:p>
          <w:p>
            <w:pPr>
              <w:pStyle w:val="ListParagraph"/>
              <w:numPr>
                <w:ilvl w:val="0"/>
                <w:numId w:val="31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Uzasadnia w jaki sposób blokady w komunikacji utrudniają osiągnięcie sukcesu zespołu.</w:t>
            </w:r>
          </w:p>
          <w:p>
            <w:pPr>
              <w:pStyle w:val="ListParagraph"/>
              <w:numPr>
                <w:ilvl w:val="0"/>
                <w:numId w:val="31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Podaje przykłady konfliktu ze względu na przyczyny powstania, dokonuje oceny z którym rodzajem się najczęściej spotyka.</w:t>
            </w:r>
          </w:p>
          <w:p>
            <w:pPr>
              <w:pStyle w:val="ListParagraph"/>
              <w:numPr>
                <w:ilvl w:val="0"/>
                <w:numId w:val="31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Wymienia 5 stylów rozwiązywania sytuacji konfliktowej: współpraca, kompromis, walka, unikanie, uleganie.</w:t>
            </w:r>
          </w:p>
          <w:p>
            <w:pPr>
              <w:pStyle w:val="ListParagraph"/>
              <w:numPr>
                <w:ilvl w:val="0"/>
                <w:numId w:val="31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Charakteryzuje role w zespole.</w:t>
            </w:r>
          </w:p>
        </w:tc>
        <w:tc>
          <w:tcPr>
            <w:tcW w:w="24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Uczeń: </w:t>
            </w:r>
          </w:p>
          <w:p>
            <w:pPr>
              <w:pStyle w:val="ListParagraph"/>
              <w:numPr>
                <w:ilvl w:val="0"/>
                <w:numId w:val="30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Diagnozuje przyczyny barier w komunikacji na podstawie przedstawionego przypadku, proponuje sposoby rozwiązania.</w:t>
            </w:r>
          </w:p>
          <w:p>
            <w:pPr>
              <w:pStyle w:val="ListParagraph"/>
              <w:numPr>
                <w:ilvl w:val="0"/>
                <w:numId w:val="30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Analizuje sytuację konfliktową, dokonuje diagnozy i proponuje rozwiązanie do konkretnej sytuacji konfliktowej.</w:t>
            </w:r>
          </w:p>
          <w:p>
            <w:pPr>
              <w:pStyle w:val="ListParagraph"/>
              <w:numPr>
                <w:ilvl w:val="0"/>
                <w:numId w:val="30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uzasadnia funkcjonowanie triady skuteczności.</w:t>
            </w:r>
          </w:p>
        </w:tc>
        <w:tc>
          <w:tcPr>
            <w:tcW w:w="237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Uczeń: </w:t>
            </w:r>
          </w:p>
          <w:p>
            <w:pPr>
              <w:pStyle w:val="ListParagraph"/>
              <w:numPr>
                <w:ilvl w:val="0"/>
                <w:numId w:val="29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Wymienia i podaje praktyczne przykłady technik wpływu społecznego Cialdiniego. Uczeń: Przewiduje skutki 5 stylów rozwiązywania konfliktów do danej sytuacji konfliktowej.</w:t>
            </w:r>
          </w:p>
        </w:tc>
      </w:tr>
      <w:tr>
        <w:trPr>
          <w:trHeight w:val="300" w:hRule="atLeast"/>
        </w:trPr>
        <w:tc>
          <w:tcPr>
            <w:tcW w:w="15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b/>
                <w:b/>
                <w:bCs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b/>
                <w:bCs/>
                <w:sz w:val="22"/>
                <w:szCs w:val="22"/>
                <w:lang w:val="pl-PL"/>
              </w:rPr>
              <w:t>Negocjonowanie i postawa</w:t>
            </w:r>
          </w:p>
        </w:tc>
        <w:tc>
          <w:tcPr>
            <w:tcW w:w="27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Uczeń: </w:t>
            </w:r>
          </w:p>
          <w:p>
            <w:pPr>
              <w:pStyle w:val="ListParagraph"/>
              <w:numPr>
                <w:ilvl w:val="0"/>
                <w:numId w:val="28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Wyjaśnia czym są negocjacje, podaje przykłady czynników wpływających na negocjacje, podaje okoliczności niepodejmowania negocjacji.</w:t>
            </w:r>
          </w:p>
        </w:tc>
        <w:tc>
          <w:tcPr>
            <w:tcW w:w="2942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Uczeń: </w:t>
            </w:r>
          </w:p>
          <w:p>
            <w:pPr>
              <w:pStyle w:val="ListParagraph"/>
              <w:numPr>
                <w:ilvl w:val="0"/>
                <w:numId w:val="27"/>
              </w:numPr>
              <w:bidi w:val="0"/>
              <w:spacing w:lineRule="auto" w:line="240" w:beforeAutospacing="0" w:before="0" w:afterAutospacing="0" w:after="0"/>
              <w:ind w:left="360" w:right="0" w:hanging="360"/>
              <w:contextualSpacing/>
              <w:jc w:val="left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Podaje przykłady sytuacji negocjacyjnych, wskazuje cechy negocjacji.</w:t>
            </w:r>
          </w:p>
        </w:tc>
        <w:tc>
          <w:tcPr>
            <w:tcW w:w="26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Uczeń:</w:t>
            </w:r>
          </w:p>
          <w:p>
            <w:pPr>
              <w:pStyle w:val="ListParagraph"/>
              <w:numPr>
                <w:ilvl w:val="0"/>
                <w:numId w:val="26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Wymienia etapy negocjacji, uzasadnia, dlaczego każdy z nich jest ważny dla ostatecznego efektu.</w:t>
            </w:r>
          </w:p>
        </w:tc>
        <w:tc>
          <w:tcPr>
            <w:tcW w:w="2475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26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Uczeń: Charakteryzuje trzy style negocjacyjne: Miękki, twardy, zasadniczy.</w:t>
            </w:r>
          </w:p>
        </w:tc>
        <w:tc>
          <w:tcPr>
            <w:tcW w:w="237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Uczeń: </w:t>
            </w:r>
          </w:p>
          <w:p>
            <w:pPr>
              <w:pStyle w:val="ListParagraph"/>
              <w:numPr>
                <w:ilvl w:val="0"/>
                <w:numId w:val="25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Podaje przykłady wykorzystania w różnych sytuacjach wybranych technika negocjacyjnych.</w:t>
            </w:r>
          </w:p>
        </w:tc>
      </w:tr>
      <w:tr>
        <w:trPr>
          <w:trHeight w:val="300" w:hRule="atLeast"/>
        </w:trPr>
        <w:tc>
          <w:tcPr>
            <w:tcW w:w="15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b/>
                <w:b/>
                <w:bCs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b/>
                <w:bCs/>
                <w:sz w:val="22"/>
                <w:szCs w:val="22"/>
                <w:lang w:val="pl-PL"/>
              </w:rPr>
              <w:t>Planowanie i podejmowanie działań</w:t>
            </w:r>
          </w:p>
        </w:tc>
        <w:tc>
          <w:tcPr>
            <w:tcW w:w="27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Uczeń: </w:t>
            </w:r>
          </w:p>
          <w:p>
            <w:pPr>
              <w:pStyle w:val="ListParagraph"/>
              <w:numPr>
                <w:ilvl w:val="0"/>
                <w:numId w:val="54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podaje przykład problemu, który udało mu się rozwiązać.</w:t>
            </w:r>
          </w:p>
          <w:p>
            <w:pPr>
              <w:pStyle w:val="ListParagraph"/>
              <w:numPr>
                <w:ilvl w:val="0"/>
                <w:numId w:val="54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wymienia przykłady zmian zachodzących w jego życiu, zmian zachodzące w jego otoczeniu. </w:t>
            </w:r>
          </w:p>
          <w:p>
            <w:pPr>
              <w:pStyle w:val="ListParagraph"/>
              <w:numPr>
                <w:ilvl w:val="0"/>
                <w:numId w:val="54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wymienia cele, które sobie stawia. Uczeń: Podaje przykłady sytuacji, w których.</w:t>
            </w:r>
          </w:p>
          <w:p>
            <w:pPr>
              <w:pStyle w:val="ListParagraph"/>
              <w:numPr>
                <w:ilvl w:val="0"/>
                <w:numId w:val="54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Odróżnia zadania indywidualne od zadań zespołowych. Wymienia etapy planowania pracy zespołu w celu wykonania przydzielonego zadania.</w:t>
            </w:r>
          </w:p>
        </w:tc>
        <w:tc>
          <w:tcPr>
            <w:tcW w:w="29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Uczeń:</w:t>
            </w:r>
          </w:p>
          <w:p>
            <w:pPr>
              <w:pStyle w:val="ListParagraph"/>
              <w:numPr>
                <w:ilvl w:val="0"/>
                <w:numId w:val="24"/>
              </w:numPr>
              <w:spacing w:lineRule="auto" w:line="240" w:before="0" w:after="0"/>
              <w:ind w:left="360" w:hanging="360"/>
              <w:contextualSpacing/>
              <w:rPr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Podaje definicję problemu. Wymienia fazy rozwiązywania problemu. Uczeń: Wymienia czynniki wywołujące zmiany: właściciele, klienci, dostawcy, odbiorcy,</w:t>
            </w:r>
            <w:r>
              <w:rPr>
                <w:sz w:val="22"/>
                <w:szCs w:val="22"/>
                <w:lang w:val="pl-PL"/>
              </w:rPr>
              <w:t xml:space="preserve"> konkurenci, gospodarka, prawo, polityka.</w:t>
            </w:r>
          </w:p>
          <w:p>
            <w:pPr>
              <w:pStyle w:val="ListParagraph"/>
              <w:numPr>
                <w:ilvl w:val="0"/>
                <w:numId w:val="24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Wyjaśnia pojęcie „zadanie cząstkowe” i podaje przykłady zadań cząstkowych dla opisanego zadania jakie ma wykonać zespół.</w:t>
            </w:r>
          </w:p>
          <w:p>
            <w:pPr>
              <w:pStyle w:val="ListParagraph"/>
              <w:numPr>
                <w:ilvl w:val="0"/>
                <w:numId w:val="24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Wyjaśnia pojęcia „proces” i „mapa procesu”, „harmonogram”.</w:t>
            </w:r>
          </w:p>
          <w:p>
            <w:pPr>
              <w:pStyle w:val="ListParagraph"/>
              <w:numPr>
                <w:ilvl w:val="0"/>
                <w:numId w:val="24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Wymienia korzyści wynikające z formułowania celów. Dzieli cele na ogólne i szczegółowe. </w:t>
            </w:r>
          </w:p>
          <w:p>
            <w:pPr>
              <w:pStyle w:val="ListParagraph"/>
              <w:numPr>
                <w:ilvl w:val="0"/>
                <w:numId w:val="24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Wymienia etapy planowania.</w:t>
            </w:r>
          </w:p>
          <w:p>
            <w:pPr>
              <w:pStyle w:val="ListParagraph"/>
              <w:numPr>
                <w:ilvl w:val="0"/>
                <w:numId w:val="24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Podaje definicję decyzji. Uczeń wymienia cechy dobrego planu.</w:t>
            </w:r>
          </w:p>
          <w:p>
            <w:pPr>
              <w:pStyle w:val="ListParagraph"/>
              <w:numPr>
                <w:ilvl w:val="0"/>
                <w:numId w:val="24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Wymienia etapy planowania. </w:t>
            </w:r>
          </w:p>
          <w:p>
            <w:pPr>
              <w:pStyle w:val="ListParagraph"/>
              <w:numPr>
                <w:ilvl w:val="0"/>
                <w:numId w:val="24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Uczeń wymienia skutki wybranej decyzji, którą musiał podjąć.</w:t>
            </w:r>
          </w:p>
        </w:tc>
        <w:tc>
          <w:tcPr>
            <w:tcW w:w="26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Uczeń:</w:t>
            </w:r>
          </w:p>
          <w:p>
            <w:pPr>
              <w:pStyle w:val="ListParagraph"/>
              <w:numPr>
                <w:ilvl w:val="0"/>
                <w:numId w:val="23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Charakteryzuje cechy dobrze zdefiniowanego problemu. Analizuje utrudnienia w rozwiązywaniu problemu. </w:t>
            </w:r>
          </w:p>
          <w:p>
            <w:pPr>
              <w:pStyle w:val="ListParagraph"/>
              <w:numPr>
                <w:ilvl w:val="0"/>
                <w:numId w:val="23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Charakteryzuje czynniki mogące wywołać zmiany. Uczeń wymienia etapy wprowadzania zmian. </w:t>
            </w:r>
          </w:p>
          <w:p>
            <w:pPr>
              <w:pStyle w:val="ListParagraph"/>
              <w:numPr>
                <w:ilvl w:val="0"/>
                <w:numId w:val="23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Charakteryzuje korzyści wynikające ze stawiania celów.</w:t>
            </w:r>
          </w:p>
          <w:p>
            <w:pPr>
              <w:pStyle w:val="ListParagraph"/>
              <w:numPr>
                <w:ilvl w:val="0"/>
                <w:numId w:val="23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Wymienia zasady formułowania celów SMARTER.</w:t>
            </w:r>
          </w:p>
          <w:p>
            <w:pPr>
              <w:pStyle w:val="ListParagraph"/>
              <w:numPr>
                <w:ilvl w:val="0"/>
                <w:numId w:val="23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Definiuje efektywność osobistą.</w:t>
            </w:r>
          </w:p>
          <w:p>
            <w:pPr>
              <w:pStyle w:val="ListParagraph"/>
              <w:numPr>
                <w:ilvl w:val="0"/>
                <w:numId w:val="23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Kategoryzuje planowanie bieżące, krótkoterminowe, średnioterminowe, długoterminowe, strategiczne. </w:t>
            </w:r>
          </w:p>
          <w:p>
            <w:pPr>
              <w:pStyle w:val="ListParagraph"/>
              <w:numPr>
                <w:ilvl w:val="0"/>
                <w:numId w:val="23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Charakteryzuje poszczególne cechy dobrego planu.</w:t>
            </w:r>
          </w:p>
        </w:tc>
        <w:tc>
          <w:tcPr>
            <w:tcW w:w="24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Uczeń:</w:t>
            </w:r>
          </w:p>
          <w:p>
            <w:pPr>
              <w:pStyle w:val="ListParagraph"/>
              <w:numPr>
                <w:ilvl w:val="0"/>
                <w:numId w:val="22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 podanej sytuacji problemowej wskazuje fazy i czynności prowadzące do jej rozwiazania.</w:t>
            </w:r>
          </w:p>
          <w:p>
            <w:pPr>
              <w:pStyle w:val="ListParagraph"/>
              <w:numPr>
                <w:ilvl w:val="0"/>
                <w:numId w:val="22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Wyjaśnia teorie zmian wewnętrznych i zewnętrznych w organizacji wg Petera Druckera.</w:t>
            </w:r>
          </w:p>
          <w:p>
            <w:pPr>
              <w:pStyle w:val="ListParagraph"/>
              <w:numPr>
                <w:ilvl w:val="0"/>
                <w:numId w:val="22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Wymienia korzyści wynikające z kreatywności – wskazuje przykład z otoczenia na jej poparcie.</w:t>
            </w:r>
          </w:p>
          <w:p>
            <w:pPr>
              <w:pStyle w:val="ListParagraph"/>
              <w:numPr>
                <w:ilvl w:val="0"/>
                <w:numId w:val="22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Podaje przykłady własnej efektywności osobistej, uzasadnia swój wybór.</w:t>
            </w:r>
          </w:p>
          <w:p>
            <w:pPr>
              <w:pStyle w:val="ListParagraph"/>
              <w:numPr>
                <w:ilvl w:val="0"/>
                <w:numId w:val="22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Tworzy plan działania zgodnie z jego etapami, ustala zasoby, odpowiedzialnych i harmonogram jego realizacji.</w:t>
            </w:r>
          </w:p>
          <w:p>
            <w:pPr>
              <w:pStyle w:val="ListParagraph"/>
              <w:numPr>
                <w:ilvl w:val="0"/>
                <w:numId w:val="22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Definiuje zbiór zadań cząstkowych dla podanego zadania jakie ma wykonać zespół oraz określa kolejność i terminy ich wykonania.</w:t>
            </w:r>
          </w:p>
          <w:p>
            <w:pPr>
              <w:pStyle w:val="ListParagraph"/>
              <w:numPr>
                <w:ilvl w:val="0"/>
                <w:numId w:val="22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Sporządza mapę procesu dla podanego zadania, jakie ma wykonać zespół.</w:t>
            </w:r>
          </w:p>
          <w:p>
            <w:pPr>
              <w:pStyle w:val="ListParagraph"/>
              <w:numPr>
                <w:ilvl w:val="0"/>
                <w:numId w:val="22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Sporządza harmonogram realizacji podanego zadania, jakie ma wykonać zespół.</w:t>
            </w:r>
          </w:p>
        </w:tc>
        <w:tc>
          <w:tcPr>
            <w:tcW w:w="237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Uczeń: </w:t>
            </w:r>
          </w:p>
          <w:p>
            <w:pPr>
              <w:pStyle w:val="ListParagraph"/>
              <w:numPr>
                <w:ilvl w:val="0"/>
                <w:numId w:val="21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Wymienia i stosuje grupowe metody rozwiązywania problemu: burza mózgu, world caffe, 635. </w:t>
            </w:r>
          </w:p>
          <w:p>
            <w:pPr>
              <w:pStyle w:val="ListParagraph"/>
              <w:numPr>
                <w:ilvl w:val="0"/>
                <w:numId w:val="21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Ocenia i uzasadnia, jak kreatywne podejście do przyszłości może wpłynąć na jego rozwój.</w:t>
            </w:r>
          </w:p>
          <w:p>
            <w:pPr>
              <w:pStyle w:val="ListParagraph"/>
              <w:numPr>
                <w:ilvl w:val="0"/>
                <w:numId w:val="21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Stosuje planowanie zgodnie z zasadami i etapami, które poznał na lekcji.</w:t>
            </w:r>
          </w:p>
          <w:p>
            <w:pPr>
              <w:pStyle w:val="ListParagraph"/>
              <w:numPr>
                <w:ilvl w:val="0"/>
                <w:numId w:val="21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Dostrzega i wskazuje możliwość wystąpienia barier i trudności w realizacji tworzonego planu działania, uzasadnia decyzje, które podejmuje.</w:t>
            </w:r>
          </w:p>
          <w:p>
            <w:pPr>
              <w:pStyle w:val="ListParagraph"/>
              <w:numPr>
                <w:ilvl w:val="0"/>
                <w:numId w:val="21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Podaje przykłady misji organizacji komercyjnych, organizacji publicznych i organizacji społecznych.</w:t>
            </w:r>
          </w:p>
        </w:tc>
      </w:tr>
      <w:tr>
        <w:trPr>
          <w:trHeight w:val="300" w:hRule="atLeast"/>
        </w:trPr>
        <w:tc>
          <w:tcPr>
            <w:tcW w:w="15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b/>
                <w:b/>
                <w:bCs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b/>
                <w:bCs/>
                <w:sz w:val="22"/>
                <w:szCs w:val="22"/>
                <w:lang w:val="pl-PL"/>
              </w:rPr>
              <w:t>Pokonywanie stresu</w:t>
            </w:r>
          </w:p>
        </w:tc>
        <w:tc>
          <w:tcPr>
            <w:tcW w:w="27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Uczeń: </w:t>
            </w:r>
          </w:p>
          <w:p>
            <w:pPr>
              <w:pStyle w:val="ListParagraph"/>
              <w:numPr>
                <w:ilvl w:val="0"/>
                <w:numId w:val="20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Wymienia sytuacje stresujące na podstawie własnego doświadczenia.</w:t>
            </w:r>
          </w:p>
          <w:p>
            <w:pPr>
              <w:pStyle w:val="ListParagraph"/>
              <w:numPr>
                <w:ilvl w:val="0"/>
                <w:numId w:val="20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Wymienia sytuacje stresujące na podstawie własnego doświadczenia.</w:t>
            </w:r>
          </w:p>
        </w:tc>
        <w:tc>
          <w:tcPr>
            <w:tcW w:w="29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Uczeń: </w:t>
            </w:r>
          </w:p>
          <w:p>
            <w:pPr>
              <w:pStyle w:val="ListParagraph"/>
              <w:numPr>
                <w:ilvl w:val="0"/>
                <w:numId w:val="19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Wymienia objawy stresu: psychologiczne, biologiczne, emocjonalne, behawioralne.</w:t>
            </w:r>
          </w:p>
        </w:tc>
        <w:tc>
          <w:tcPr>
            <w:tcW w:w="26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Uczeń: </w:t>
            </w:r>
          </w:p>
          <w:p>
            <w:pPr>
              <w:pStyle w:val="ListParagraph"/>
              <w:numPr>
                <w:ilvl w:val="0"/>
                <w:numId w:val="18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Definiuje czym jest eustres i dystres.</w:t>
            </w:r>
          </w:p>
          <w:p>
            <w:pPr>
              <w:pStyle w:val="ListParagraph"/>
              <w:numPr>
                <w:ilvl w:val="0"/>
                <w:numId w:val="18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Wymienia sposoby „walki ze stresem”.</w:t>
            </w:r>
          </w:p>
        </w:tc>
        <w:tc>
          <w:tcPr>
            <w:tcW w:w="24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Uczeń: </w:t>
            </w:r>
          </w:p>
          <w:p>
            <w:pPr>
              <w:pStyle w:val="ListParagraph"/>
              <w:numPr>
                <w:ilvl w:val="0"/>
                <w:numId w:val="17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Wybiera metodę optymalizacji stresu odpowiednią dla swojej osoby, swój wybór uzasadnia.</w:t>
            </w:r>
          </w:p>
        </w:tc>
        <w:tc>
          <w:tcPr>
            <w:tcW w:w="237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Uczeń: </w:t>
            </w:r>
          </w:p>
          <w:p>
            <w:pPr>
              <w:pStyle w:val="ListParagraph"/>
              <w:numPr>
                <w:ilvl w:val="0"/>
                <w:numId w:val="16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Sposoby radzenia sobie ze stresem z kompetencjami społecznymi, wyciąga wnioski.</w:t>
            </w:r>
          </w:p>
        </w:tc>
      </w:tr>
      <w:tr>
        <w:trPr>
          <w:trHeight w:val="300" w:hRule="atLeast"/>
        </w:trPr>
        <w:tc>
          <w:tcPr>
            <w:tcW w:w="15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b/>
                <w:b/>
                <w:bCs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b/>
                <w:bCs/>
                <w:sz w:val="22"/>
                <w:szCs w:val="22"/>
                <w:lang w:val="pl-PL"/>
              </w:rPr>
              <w:t>Dobieranie osób do wykonania przydzielonego zadania</w:t>
            </w:r>
          </w:p>
        </w:tc>
        <w:tc>
          <w:tcPr>
            <w:tcW w:w="27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Uczeń: </w:t>
            </w:r>
          </w:p>
          <w:p>
            <w:pPr>
              <w:pStyle w:val="ListParagraph"/>
              <w:numPr>
                <w:ilvl w:val="0"/>
                <w:numId w:val="15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Podaje przykłady pracy ze swojego otoczenia Wyjaśnia podstawowe powody, dla których ludzie pracują. </w:t>
            </w:r>
          </w:p>
          <w:p>
            <w:pPr>
              <w:pStyle w:val="ListParagraph"/>
              <w:numPr>
                <w:ilvl w:val="0"/>
                <w:numId w:val="15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Podaje korzyści wynikające z pracy grupowej.</w:t>
            </w:r>
          </w:p>
          <w:p>
            <w:pPr>
              <w:pStyle w:val="ListParagraph"/>
              <w:numPr>
                <w:ilvl w:val="0"/>
                <w:numId w:val="15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Podaje przykłady predyspozycji do wykonania zadania.</w:t>
            </w:r>
          </w:p>
          <w:p>
            <w:pPr>
              <w:pStyle w:val="ListParagraph"/>
              <w:numPr>
                <w:ilvl w:val="0"/>
                <w:numId w:val="15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Wyjaśnia pojęcie „profil kompetencyjny”.</w:t>
            </w:r>
          </w:p>
        </w:tc>
        <w:tc>
          <w:tcPr>
            <w:tcW w:w="29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Uczeń:</w:t>
            </w:r>
          </w:p>
          <w:p>
            <w:pPr>
              <w:pStyle w:val="ListParagraph"/>
              <w:numPr>
                <w:ilvl w:val="0"/>
                <w:numId w:val="14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Wyjaśnia pojęcie praca. Wyjaśnia pojęcie „dochód” i „satysfakcja”.</w:t>
            </w:r>
          </w:p>
          <w:p>
            <w:pPr>
              <w:pStyle w:val="ListParagraph"/>
              <w:numPr>
                <w:ilvl w:val="0"/>
                <w:numId w:val="14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Wymienia formy świadczenia pracy (prawne podstawy świadczenia pracy).</w:t>
            </w:r>
          </w:p>
          <w:p>
            <w:pPr>
              <w:pStyle w:val="ListParagraph"/>
              <w:numPr>
                <w:ilvl w:val="0"/>
                <w:numId w:val="14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Wyjaśnia pojęcie „profil kompetencyjny”.</w:t>
            </w:r>
          </w:p>
          <w:p>
            <w:pPr>
              <w:pStyle w:val="ListParagraph"/>
              <w:numPr>
                <w:ilvl w:val="0"/>
                <w:numId w:val="14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Wymienia rozwiązania jakie można zastosować w sytuacji, gdy w organizacji nie ma osób z pożądanymi kompetencjami.</w:t>
            </w:r>
          </w:p>
        </w:tc>
        <w:tc>
          <w:tcPr>
            <w:tcW w:w="26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Uczeń: </w:t>
            </w:r>
          </w:p>
          <w:p>
            <w:pPr>
              <w:pStyle w:val="ListParagraph"/>
              <w:numPr>
                <w:ilvl w:val="0"/>
                <w:numId w:val="13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Odróżnia pojęcia: produkcja, świadczenie usługi rzeczowej, świadczenie usługi nierzeczowej.</w:t>
            </w:r>
          </w:p>
          <w:p>
            <w:pPr>
              <w:pStyle w:val="ListParagraph"/>
              <w:numPr>
                <w:ilvl w:val="0"/>
                <w:numId w:val="13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Wymienia jaką postać mogą mieć dokonania dające satysfakcję z pracy</w:t>
            </w:r>
          </w:p>
          <w:p>
            <w:pPr>
              <w:pStyle w:val="ListParagraph"/>
              <w:numPr>
                <w:ilvl w:val="0"/>
                <w:numId w:val="13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Opisuje własny profil kompetencyjny.</w:t>
            </w:r>
          </w:p>
          <w:p>
            <w:pPr>
              <w:pStyle w:val="ListParagraph"/>
              <w:numPr>
                <w:ilvl w:val="0"/>
                <w:numId w:val="13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Wyjaśnia pojęcia „rekrutacja”, „aplikacja”, „opis stanowiska”, „profil kandydata” i „ harmonogram realizacji przydzielonego zadania”. </w:t>
            </w:r>
          </w:p>
          <w:p>
            <w:pPr>
              <w:pStyle w:val="ListParagraph"/>
              <w:numPr>
                <w:ilvl w:val="0"/>
                <w:numId w:val="13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Opisuje proces wyboru osób do wykonania poszczególnych grup zadań cząstkowych.</w:t>
            </w:r>
          </w:p>
          <w:p>
            <w:pPr>
              <w:pStyle w:val="ListParagraph"/>
              <w:numPr>
                <w:ilvl w:val="0"/>
                <w:numId w:val="13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Opisuje przebieg procesu oddelegowania osób do wykonania poszczególnych grup zadań cząstkowych.</w:t>
            </w:r>
          </w:p>
        </w:tc>
        <w:tc>
          <w:tcPr>
            <w:tcW w:w="24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Uczeń: </w:t>
            </w:r>
          </w:p>
          <w:p>
            <w:pPr>
              <w:pStyle w:val="ListParagraph"/>
              <w:numPr>
                <w:ilvl w:val="0"/>
                <w:numId w:val="12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Wskazuje podstawy prawne świadczenia pracy.</w:t>
            </w:r>
          </w:p>
          <w:p>
            <w:pPr>
              <w:pStyle w:val="ListParagraph"/>
              <w:numPr>
                <w:ilvl w:val="0"/>
                <w:numId w:val="12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Analizuje pracę grupy, wskazuje jej możne i słabe strony, wskazuje cechy przywódcze.</w:t>
            </w:r>
          </w:p>
          <w:p>
            <w:pPr>
              <w:pStyle w:val="ListParagraph"/>
              <w:numPr>
                <w:ilvl w:val="0"/>
                <w:numId w:val="12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Dokonuje grupowania zadań cząstkowych dla podanego zadania, jakie ma wykonać zespół. </w:t>
            </w:r>
          </w:p>
          <w:p>
            <w:pPr>
              <w:pStyle w:val="ListParagraph"/>
              <w:numPr>
                <w:ilvl w:val="0"/>
                <w:numId w:val="12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Sporządza profil kompetencyjny osoby odpowiedzialnej za wykonanie podanej grupy zadań cząstkowych.</w:t>
            </w:r>
          </w:p>
          <w:p>
            <w:pPr>
              <w:pStyle w:val="ListParagraph"/>
              <w:numPr>
                <w:ilvl w:val="0"/>
                <w:numId w:val="12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Opisuje przebieg procesu zatrudniania nowych pracowników przez organizację.</w:t>
            </w:r>
          </w:p>
          <w:p>
            <w:pPr>
              <w:pStyle w:val="ListParagraph"/>
              <w:numPr>
                <w:ilvl w:val="0"/>
                <w:numId w:val="12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Podaje wady i zalety rekrutacji wewnętrznej i rekrutacji zewnętrznej.</w:t>
            </w:r>
          </w:p>
        </w:tc>
        <w:tc>
          <w:tcPr>
            <w:tcW w:w="237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Uczeń: </w:t>
            </w:r>
          </w:p>
          <w:p>
            <w:pPr>
              <w:pStyle w:val="ListParagraph"/>
              <w:numPr>
                <w:ilvl w:val="0"/>
                <w:numId w:val="11"/>
              </w:numPr>
              <w:spacing w:lineRule="auto" w:line="240" w:before="0" w:after="0"/>
              <w:ind w:left="360" w:right="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Na podstawie analizy proponuje rozwiązania, które by pracę grupy usprawniły.</w:t>
            </w:r>
          </w:p>
          <w:p>
            <w:pPr>
              <w:pStyle w:val="ListParagraph"/>
              <w:numPr>
                <w:ilvl w:val="0"/>
                <w:numId w:val="11"/>
              </w:numPr>
              <w:spacing w:lineRule="auto" w:line="240" w:before="0" w:after="0"/>
              <w:ind w:left="360" w:right="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Sporządza profil kandydata do pracy na podstawie otrzymanych założeń.</w:t>
            </w:r>
          </w:p>
        </w:tc>
      </w:tr>
      <w:tr>
        <w:trPr>
          <w:trHeight w:val="300" w:hRule="atLeast"/>
        </w:trPr>
        <w:tc>
          <w:tcPr>
            <w:tcW w:w="15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b/>
                <w:b/>
                <w:bCs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b/>
                <w:bCs/>
                <w:sz w:val="22"/>
                <w:szCs w:val="22"/>
                <w:lang w:val="pl-PL"/>
              </w:rPr>
              <w:t>Kierowanie i ocena jakości wykonywania przydzielonego zadania.</w:t>
            </w:r>
          </w:p>
        </w:tc>
        <w:tc>
          <w:tcPr>
            <w:tcW w:w="27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Uczeń: </w:t>
            </w:r>
          </w:p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Podaje przykłady konfliktu w grupie. Podaje cechy dobrego lidera. </w:t>
            </w:r>
          </w:p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Wskazuje czynniki, które motywują go do pracy.</w:t>
            </w:r>
          </w:p>
        </w:tc>
        <w:tc>
          <w:tcPr>
            <w:tcW w:w="29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Uczeń: </w:t>
            </w:r>
          </w:p>
          <w:p>
            <w:pPr>
              <w:pStyle w:val="ListParagraph"/>
              <w:numPr>
                <w:ilvl w:val="0"/>
                <w:numId w:val="9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Wymienia różne narzędzia motywowania i charakteryzuje je.</w:t>
            </w:r>
          </w:p>
          <w:p>
            <w:pPr>
              <w:pStyle w:val="ListParagraph"/>
              <w:numPr>
                <w:ilvl w:val="0"/>
                <w:numId w:val="9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Klasyfikuje narzędzia motywowania na płacowe i pozapłacowe narzędzia motywowania.</w:t>
            </w:r>
          </w:p>
          <w:p>
            <w:pPr>
              <w:pStyle w:val="ListParagraph"/>
              <w:numPr>
                <w:ilvl w:val="0"/>
                <w:numId w:val="9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Definiuje pojęcia „jakość”, „wymagania dotyczące wykonania zadania”, „raport”, „kanał raportowania”.</w:t>
            </w:r>
          </w:p>
          <w:p>
            <w:pPr>
              <w:pStyle w:val="ListParagraph"/>
              <w:numPr>
                <w:ilvl w:val="0"/>
                <w:numId w:val="9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Wyjaśnia na czym polega ocena jakości wykonania przydzielonego zadania.</w:t>
            </w:r>
          </w:p>
          <w:p>
            <w:pPr>
              <w:pStyle w:val="ListParagraph"/>
              <w:numPr>
                <w:ilvl w:val="0"/>
                <w:numId w:val="9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Wymienia etapy, przez które należy przejść w celu przeprowadzenia oceny jakości wykonania przydzielonego zada.</w:t>
            </w:r>
          </w:p>
        </w:tc>
        <w:tc>
          <w:tcPr>
            <w:tcW w:w="26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567" w:hanging="0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Uczeń:</w:t>
            </w:r>
          </w:p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Wyjaśnia pojęcia „kierowanie”, „motywacja”, „motywowanie”, „motywatory”</w:t>
            </w:r>
          </w:p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Opisuje zasady skutecznego motywowania.</w:t>
            </w:r>
          </w:p>
          <w:p>
            <w:pPr>
              <w:pStyle w:val="ListParagraph"/>
              <w:numPr>
                <w:ilvl w:val="0"/>
                <w:numId w:val="8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Wymienia i charakteryzuje trzy podstawowe sposoby rozwiązywania konfliktów: negocjacje, mediacje i arbitraż.</w:t>
            </w:r>
          </w:p>
        </w:tc>
        <w:tc>
          <w:tcPr>
            <w:tcW w:w="24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Uczeń:</w:t>
            </w:r>
          </w:p>
          <w:p>
            <w:pPr>
              <w:pStyle w:val="ListParagraph"/>
              <w:numPr>
                <w:ilvl w:val="0"/>
                <w:numId w:val="7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Na podstawie przedstawionego opisu sytuacji ustala cele dla pracownika zgodnie z zasadą SMART.</w:t>
            </w:r>
          </w:p>
        </w:tc>
        <w:tc>
          <w:tcPr>
            <w:tcW w:w="237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right="-1134" w:hanging="0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Uczeń: </w:t>
            </w:r>
          </w:p>
          <w:p>
            <w:pPr>
              <w:pStyle w:val="ListParagraph"/>
              <w:numPr>
                <w:ilvl w:val="0"/>
                <w:numId w:val="6"/>
              </w:numPr>
              <w:spacing w:lineRule="auto" w:line="240" w:before="0" w:after="0"/>
              <w:ind w:left="360" w:right="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Dobiera zasady skutecznego motywowania do przedstawionego opisu sytuacji.</w:t>
            </w:r>
          </w:p>
          <w:p>
            <w:pPr>
              <w:pStyle w:val="ListParagraph"/>
              <w:numPr>
                <w:ilvl w:val="0"/>
                <w:numId w:val="6"/>
              </w:numPr>
              <w:spacing w:lineRule="auto" w:line="240" w:before="0" w:after="0"/>
              <w:ind w:left="360" w:right="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Dobiera odpowiednie narzędzia motywowania do przedstawionego opisu sytuacji.</w:t>
            </w:r>
          </w:p>
        </w:tc>
      </w:tr>
      <w:tr>
        <w:trPr>
          <w:trHeight w:val="300" w:hRule="atLeast"/>
        </w:trPr>
        <w:tc>
          <w:tcPr>
            <w:tcW w:w="15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b/>
                <w:b/>
                <w:bCs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b/>
                <w:bCs/>
                <w:sz w:val="22"/>
                <w:szCs w:val="22"/>
                <w:lang w:val="pl-PL"/>
              </w:rPr>
              <w:t>Wprowadzanie usprawnień technicznych i organizacyjnych</w:t>
            </w:r>
          </w:p>
        </w:tc>
        <w:tc>
          <w:tcPr>
            <w:tcW w:w="27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Uczeń: </w:t>
            </w:r>
          </w:p>
          <w:p>
            <w:pPr>
              <w:pStyle w:val="ListParagraph"/>
              <w:numPr>
                <w:ilvl w:val="0"/>
                <w:numId w:val="5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Przestawia sposób gospodarowanie czasem w ciągu przykładowego jednego dnia, wskazuje korzyści, które odniósłby, gdyby efektywnie zarządzał czasem.</w:t>
            </w:r>
          </w:p>
          <w:p>
            <w:pPr>
              <w:pStyle w:val="ListParagraph"/>
              <w:numPr>
                <w:ilvl w:val="0"/>
                <w:numId w:val="5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Wymienia przykłady dobrze wykonanych zadań, które realizował wspólnie z grupą.</w:t>
            </w:r>
          </w:p>
          <w:p>
            <w:pPr>
              <w:pStyle w:val="ListParagraph"/>
              <w:numPr>
                <w:ilvl w:val="0"/>
                <w:numId w:val="5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Wymienia przykłady szybko zmieniających się rozwiązań technicznych z własnego otoczenia.</w:t>
            </w:r>
          </w:p>
        </w:tc>
        <w:tc>
          <w:tcPr>
            <w:tcW w:w="29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Uczeń: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Podaje definicję zarządzania czasem. Wyjaśnia, co to znaczy efektywnie wykorzystać czas. 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Wymienia czynniki utrudniające zarządzanie czasem. 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Wymienia znane zasady i metody zarządzania czasem.</w:t>
            </w:r>
          </w:p>
        </w:tc>
        <w:tc>
          <w:tcPr>
            <w:tcW w:w="26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Uczeń: 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Charakteryzuje zarządzanie sobą w czasie reaktywne i proaktywne. 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Charakteryzuje czynniki utrudniające i ułatwiające zarządzanie czasem.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Definiuje pojęcia „usprawnienia techniczne”, „usprawnienia organizacyjne i „organizacja ucząca się”.</w:t>
            </w:r>
          </w:p>
        </w:tc>
        <w:tc>
          <w:tcPr>
            <w:tcW w:w="24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Uczeń: 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Selekcjonuje zadania zgodnie z macierzą Eisenhowera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Uczeń podaje przykłady funkcjonowania zasady Pareto 20/8.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Podaje przykłady usprawnień technicznych i usprawnień organizacyjnych dla swojej branży.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Formułuje stan pożądany dla podanych przykładów. zadań.</w:t>
            </w:r>
          </w:p>
        </w:tc>
        <w:tc>
          <w:tcPr>
            <w:tcW w:w="237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Uczeń: 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Wskazuje i uzasadnia metodę zarządzania czasem, którą możne wykorzystać w określonej sytuacji.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Wyjaśnia, dlaczego wprowadzanie usprawnień technicznych i organizacyjnych jest ważne dla organizacji. Opisuje zasady filozofii kaizen.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60" w:hanging="360"/>
              <w:contextualSpacing/>
              <w:rPr>
                <w:rFonts w:ascii="Calibri" w:hAnsi="Calibri" w:eastAsia="Calibri" w:cs="Calibri"/>
                <w:sz w:val="22"/>
                <w:szCs w:val="22"/>
                <w:lang w:val="pl-PL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Calibri" w:cs="Calibri" w:ascii="Calibri" w:hAnsi="Calibri"/>
                <w:sz w:val="22"/>
                <w:szCs w:val="22"/>
                <w:lang w:val="pl-PL"/>
              </w:rPr>
              <w:t>Opisuje czynności z jakich składa się cykl Deminga.</w:t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Tekstglowny"/>
        <w:widowControl/>
        <w:spacing w:lineRule="atLeast" w:line="260" w:before="0" w:after="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orient="landscape" w:w="16838" w:h="11906"/>
      <w:pgMar w:left="1080" w:right="1080" w:header="708" w:top="1440" w:footer="708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leNormal"/>
      <w:tblW w:w="13950" w:type="dxa"/>
      <w:jc w:val="left"/>
      <w:tblInd w:w="0" w:type="dxa"/>
      <w:tblBorders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1" w:val="06a0"/>
    </w:tblPr>
    <w:tblGrid>
      <w:gridCol w:w="4650"/>
      <w:gridCol w:w="4650"/>
      <w:gridCol w:w="4650"/>
    </w:tblGrid>
    <w:tr>
      <w:trPr>
        <w:trHeight w:val="300" w:hRule="atLeast"/>
      </w:trPr>
      <w:tc>
        <w:tcPr>
          <w:tcW w:w="4650" w:type="dxa"/>
          <w:tcBorders/>
          <w:shd w:fill="auto" w:val="clear"/>
        </w:tcPr>
        <w:p>
          <w:pPr>
            <w:pStyle w:val="Gwka"/>
            <w:bidi w:val="0"/>
            <w:ind w:left="-115" w:hanging="0"/>
            <w:jc w:val="left"/>
            <w:rPr/>
          </w:pPr>
          <w:r>
            <w:rPr/>
          </w:r>
        </w:p>
      </w:tc>
      <w:tc>
        <w:tcPr>
          <w:tcW w:w="4650" w:type="dxa"/>
          <w:tcBorders/>
          <w:shd w:fill="auto" w:val="clear"/>
        </w:tcPr>
        <w:p>
          <w:pPr>
            <w:pStyle w:val="Gwka"/>
            <w:bidi w:val="0"/>
            <w:jc w:val="center"/>
            <w:rPr/>
          </w:pPr>
          <w:r>
            <w:rPr/>
          </w:r>
        </w:p>
      </w:tc>
      <w:tc>
        <w:tcPr>
          <w:tcW w:w="4650" w:type="dxa"/>
          <w:tcBorders/>
          <w:shd w:fill="auto" w:val="clear"/>
        </w:tcPr>
        <w:p>
          <w:pPr>
            <w:pStyle w:val="Gwka"/>
            <w:bidi w:val="0"/>
            <w:ind w:right="-115" w:hanging="0"/>
            <w:jc w:val="right"/>
            <w:rPr/>
          </w:pPr>
          <w:r>
            <w:rPr/>
          </w:r>
        </w:p>
      </w:tc>
    </w:tr>
  </w:tbl>
  <w:p>
    <w:pPr>
      <w:pStyle w:val="Stopka"/>
      <w:bidi w:val="0"/>
      <w:jc w:val="lef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leNormal"/>
      <w:tblW w:w="13950" w:type="dxa"/>
      <w:jc w:val="left"/>
      <w:tblInd w:w="0" w:type="dxa"/>
      <w:tblBorders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1" w:val="06a0"/>
    </w:tblPr>
    <w:tblGrid>
      <w:gridCol w:w="4650"/>
      <w:gridCol w:w="4650"/>
      <w:gridCol w:w="4650"/>
    </w:tblGrid>
    <w:tr>
      <w:trPr>
        <w:trHeight w:val="300" w:hRule="atLeast"/>
      </w:trPr>
      <w:tc>
        <w:tcPr>
          <w:tcW w:w="4650" w:type="dxa"/>
          <w:tcBorders/>
          <w:shd w:fill="auto" w:val="clear"/>
        </w:tcPr>
        <w:p>
          <w:pPr>
            <w:pStyle w:val="Gwka"/>
            <w:bidi w:val="0"/>
            <w:ind w:hanging="0"/>
            <w:jc w:val="left"/>
            <w:rPr/>
          </w:pPr>
          <w:r>
            <w:rPr/>
          </w:r>
        </w:p>
      </w:tc>
      <w:tc>
        <w:tcPr>
          <w:tcW w:w="4650" w:type="dxa"/>
          <w:tcBorders/>
          <w:shd w:fill="auto" w:val="clear"/>
        </w:tcPr>
        <w:p>
          <w:pPr>
            <w:pStyle w:val="Gwka"/>
            <w:bidi w:val="0"/>
            <w:jc w:val="center"/>
            <w:rPr/>
          </w:pPr>
          <w:r>
            <w:rPr/>
          </w:r>
        </w:p>
      </w:tc>
      <w:tc>
        <w:tcPr>
          <w:tcW w:w="4650" w:type="dxa"/>
          <w:tcBorders/>
          <w:shd w:fill="auto" w:val="clear"/>
        </w:tcPr>
        <w:p>
          <w:pPr>
            <w:pStyle w:val="Gwka"/>
            <w:bidi w:val="0"/>
            <w:ind w:right="-115" w:hanging="0"/>
            <w:jc w:val="right"/>
            <w:rPr/>
          </w:pPr>
          <w:r>
            <w:rPr/>
          </w:r>
        </w:p>
      </w:tc>
    </w:tr>
  </w:tbl>
  <w:p>
    <w:pPr>
      <w:pStyle w:val="Gwka"/>
      <w:bidi w:val="0"/>
      <w:jc w:val="lef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5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6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7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8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9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10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1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1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1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14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15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16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17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18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19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0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4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5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6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7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8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9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0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4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5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6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7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8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9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40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4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4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4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44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45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46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b w:val="false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47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48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49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50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5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5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5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54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5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szCs w:val="24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00000A"/>
      <w:kern w:val="0"/>
      <w:sz w:val="24"/>
      <w:szCs w:val="24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old" w:customStyle="1">
    <w:name w:val="!_Bold"/>
    <w:basedOn w:val="DefaultParagraphFont"/>
    <w:uiPriority w:val="1"/>
    <w:qFormat/>
    <w:rsid w:val="62c76365"/>
    <w:rPr>
      <w:rFonts w:ascii="Aptos" w:hAnsi="Aptos" w:eastAsia="Aptos" w:cs="" w:asciiTheme="minorAscii" w:cstheme="minorBidi" w:eastAsiaTheme="minorAscii" w:hAnsiTheme="minorAscii"/>
      <w:b/>
      <w:bCs/>
      <w:sz w:val="22"/>
      <w:szCs w:val="22"/>
    </w:rPr>
  </w:style>
  <w:style w:type="character" w:styleId="ListLabel1">
    <w:name w:val="ListLabel 1"/>
    <w:qFormat/>
    <w:rPr>
      <w:rFonts w:ascii="Calibri" w:hAnsi="Calibri" w:cs="Symbol"/>
      <w:sz w:val="22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Wingdings"/>
    </w:rPr>
  </w:style>
  <w:style w:type="character" w:styleId="ListLabel4">
    <w:name w:val="ListLabel 4"/>
    <w:qFormat/>
    <w:rPr>
      <w:rFonts w:cs="Symbol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Wingdings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character" w:styleId="ListLabel10">
    <w:name w:val="ListLabel 10"/>
    <w:qFormat/>
    <w:rPr>
      <w:rFonts w:ascii="Calibri" w:hAnsi="Calibri" w:cs="Symbol"/>
      <w:sz w:val="22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Wingdings"/>
    </w:rPr>
  </w:style>
  <w:style w:type="character" w:styleId="ListLabel13">
    <w:name w:val="ListLabel 13"/>
    <w:qFormat/>
    <w:rPr>
      <w:rFonts w:cs="Symbo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Wingdings"/>
    </w:rPr>
  </w:style>
  <w:style w:type="character" w:styleId="ListLabel16">
    <w:name w:val="ListLabel 16"/>
    <w:qFormat/>
    <w:rPr>
      <w:rFonts w:cs="Symbol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Wingdings"/>
    </w:rPr>
  </w:style>
  <w:style w:type="character" w:styleId="ListLabel19">
    <w:name w:val="ListLabel 19"/>
    <w:qFormat/>
    <w:rPr>
      <w:rFonts w:ascii="Calibri" w:hAnsi="Calibri" w:cs="Symbol"/>
      <w:sz w:val="22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Wingdings"/>
    </w:rPr>
  </w:style>
  <w:style w:type="character" w:styleId="ListLabel22">
    <w:name w:val="ListLabel 22"/>
    <w:qFormat/>
    <w:rPr>
      <w:rFonts w:cs="Symbol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Wingdings"/>
    </w:rPr>
  </w:style>
  <w:style w:type="character" w:styleId="ListLabel25">
    <w:name w:val="ListLabel 25"/>
    <w:qFormat/>
    <w:rPr>
      <w:rFonts w:cs="Symbol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Wingdings"/>
    </w:rPr>
  </w:style>
  <w:style w:type="character" w:styleId="ListLabel28">
    <w:name w:val="ListLabel 28"/>
    <w:qFormat/>
    <w:rPr>
      <w:rFonts w:ascii="Calibri" w:hAnsi="Calibri" w:cs="Symbol"/>
      <w:sz w:val="22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Wingdings"/>
    </w:rPr>
  </w:style>
  <w:style w:type="character" w:styleId="ListLabel31">
    <w:name w:val="ListLabel 31"/>
    <w:qFormat/>
    <w:rPr>
      <w:rFonts w:cs="Symbol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Wingdings"/>
    </w:rPr>
  </w:style>
  <w:style w:type="character" w:styleId="ListLabel34">
    <w:name w:val="ListLabel 34"/>
    <w:qFormat/>
    <w:rPr>
      <w:rFonts w:cs="Symbol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Wingdings"/>
    </w:rPr>
  </w:style>
  <w:style w:type="character" w:styleId="ListLabel37">
    <w:name w:val="ListLabel 37"/>
    <w:qFormat/>
    <w:rPr>
      <w:rFonts w:ascii="Calibri" w:hAnsi="Calibri" w:cs="Symbol"/>
      <w:sz w:val="22"/>
    </w:rPr>
  </w:style>
  <w:style w:type="character" w:styleId="ListLabel38">
    <w:name w:val="ListLabel 38"/>
    <w:qFormat/>
    <w:rPr>
      <w:rFonts w:cs="Courier New"/>
    </w:rPr>
  </w:style>
  <w:style w:type="character" w:styleId="ListLabel39">
    <w:name w:val="ListLabel 39"/>
    <w:qFormat/>
    <w:rPr>
      <w:rFonts w:cs="Wingdings"/>
    </w:rPr>
  </w:style>
  <w:style w:type="character" w:styleId="ListLabel40">
    <w:name w:val="ListLabel 40"/>
    <w:qFormat/>
    <w:rPr>
      <w:rFonts w:cs="Symbol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cs="Wingdings"/>
    </w:rPr>
  </w:style>
  <w:style w:type="character" w:styleId="ListLabel43">
    <w:name w:val="ListLabel 43"/>
    <w:qFormat/>
    <w:rPr>
      <w:rFonts w:cs="Symbol"/>
    </w:rPr>
  </w:style>
  <w:style w:type="character" w:styleId="ListLabel44">
    <w:name w:val="ListLabel 44"/>
    <w:qFormat/>
    <w:rPr>
      <w:rFonts w:cs="Courier New"/>
    </w:rPr>
  </w:style>
  <w:style w:type="character" w:styleId="ListLabel45">
    <w:name w:val="ListLabel 45"/>
    <w:qFormat/>
    <w:rPr>
      <w:rFonts w:cs="Wingdings"/>
    </w:rPr>
  </w:style>
  <w:style w:type="character" w:styleId="ListLabel46">
    <w:name w:val="ListLabel 46"/>
    <w:qFormat/>
    <w:rPr>
      <w:rFonts w:ascii="Calibri" w:hAnsi="Calibri" w:cs="Symbol"/>
      <w:sz w:val="22"/>
    </w:rPr>
  </w:style>
  <w:style w:type="character" w:styleId="ListLabel47">
    <w:name w:val="ListLabel 47"/>
    <w:qFormat/>
    <w:rPr>
      <w:rFonts w:cs="Courier New"/>
    </w:rPr>
  </w:style>
  <w:style w:type="character" w:styleId="ListLabel48">
    <w:name w:val="ListLabel 48"/>
    <w:qFormat/>
    <w:rPr>
      <w:rFonts w:cs="Wingdings"/>
    </w:rPr>
  </w:style>
  <w:style w:type="character" w:styleId="ListLabel49">
    <w:name w:val="ListLabel 49"/>
    <w:qFormat/>
    <w:rPr>
      <w:rFonts w:cs="Symbol"/>
    </w:rPr>
  </w:style>
  <w:style w:type="character" w:styleId="ListLabel50">
    <w:name w:val="ListLabel 50"/>
    <w:qFormat/>
    <w:rPr>
      <w:rFonts w:cs="Courier New"/>
    </w:rPr>
  </w:style>
  <w:style w:type="character" w:styleId="ListLabel51">
    <w:name w:val="ListLabel 51"/>
    <w:qFormat/>
    <w:rPr>
      <w:rFonts w:cs="Wingdings"/>
    </w:rPr>
  </w:style>
  <w:style w:type="character" w:styleId="ListLabel52">
    <w:name w:val="ListLabel 52"/>
    <w:qFormat/>
    <w:rPr>
      <w:rFonts w:cs="Symbol"/>
    </w:rPr>
  </w:style>
  <w:style w:type="character" w:styleId="ListLabel53">
    <w:name w:val="ListLabel 53"/>
    <w:qFormat/>
    <w:rPr>
      <w:rFonts w:cs="Courier New"/>
    </w:rPr>
  </w:style>
  <w:style w:type="character" w:styleId="ListLabel54">
    <w:name w:val="ListLabel 54"/>
    <w:qFormat/>
    <w:rPr>
      <w:rFonts w:cs="Wingdings"/>
    </w:rPr>
  </w:style>
  <w:style w:type="character" w:styleId="ListLabel55">
    <w:name w:val="ListLabel 55"/>
    <w:qFormat/>
    <w:rPr>
      <w:rFonts w:ascii="Calibri" w:hAnsi="Calibri" w:cs="Symbol"/>
      <w:sz w:val="22"/>
    </w:rPr>
  </w:style>
  <w:style w:type="character" w:styleId="ListLabel56">
    <w:name w:val="ListLabel 56"/>
    <w:qFormat/>
    <w:rPr>
      <w:rFonts w:cs="Courier New"/>
    </w:rPr>
  </w:style>
  <w:style w:type="character" w:styleId="ListLabel57">
    <w:name w:val="ListLabel 57"/>
    <w:qFormat/>
    <w:rPr>
      <w:rFonts w:cs="Wingdings"/>
    </w:rPr>
  </w:style>
  <w:style w:type="character" w:styleId="ListLabel58">
    <w:name w:val="ListLabel 58"/>
    <w:qFormat/>
    <w:rPr>
      <w:rFonts w:cs="Symbol"/>
    </w:rPr>
  </w:style>
  <w:style w:type="character" w:styleId="ListLabel59">
    <w:name w:val="ListLabel 59"/>
    <w:qFormat/>
    <w:rPr>
      <w:rFonts w:cs="Courier New"/>
    </w:rPr>
  </w:style>
  <w:style w:type="character" w:styleId="ListLabel60">
    <w:name w:val="ListLabel 60"/>
    <w:qFormat/>
    <w:rPr>
      <w:rFonts w:cs="Wingdings"/>
    </w:rPr>
  </w:style>
  <w:style w:type="character" w:styleId="ListLabel61">
    <w:name w:val="ListLabel 61"/>
    <w:qFormat/>
    <w:rPr>
      <w:rFonts w:cs="Symbol"/>
    </w:rPr>
  </w:style>
  <w:style w:type="character" w:styleId="ListLabel62">
    <w:name w:val="ListLabel 62"/>
    <w:qFormat/>
    <w:rPr>
      <w:rFonts w:cs="Courier New"/>
    </w:rPr>
  </w:style>
  <w:style w:type="character" w:styleId="ListLabel63">
    <w:name w:val="ListLabel 63"/>
    <w:qFormat/>
    <w:rPr>
      <w:rFonts w:cs="Wingdings"/>
    </w:rPr>
  </w:style>
  <w:style w:type="character" w:styleId="ListLabel64">
    <w:name w:val="ListLabel 64"/>
    <w:qFormat/>
    <w:rPr>
      <w:rFonts w:ascii="Calibri" w:hAnsi="Calibri" w:cs="Symbol"/>
      <w:sz w:val="22"/>
    </w:rPr>
  </w:style>
  <w:style w:type="character" w:styleId="ListLabel65">
    <w:name w:val="ListLabel 65"/>
    <w:qFormat/>
    <w:rPr>
      <w:rFonts w:cs="Courier New"/>
    </w:rPr>
  </w:style>
  <w:style w:type="character" w:styleId="ListLabel66">
    <w:name w:val="ListLabel 66"/>
    <w:qFormat/>
    <w:rPr>
      <w:rFonts w:cs="Wingdings"/>
    </w:rPr>
  </w:style>
  <w:style w:type="character" w:styleId="ListLabel67">
    <w:name w:val="ListLabel 67"/>
    <w:qFormat/>
    <w:rPr>
      <w:rFonts w:cs="Symbol"/>
    </w:rPr>
  </w:style>
  <w:style w:type="character" w:styleId="ListLabel68">
    <w:name w:val="ListLabel 68"/>
    <w:qFormat/>
    <w:rPr>
      <w:rFonts w:cs="Courier New"/>
    </w:rPr>
  </w:style>
  <w:style w:type="character" w:styleId="ListLabel69">
    <w:name w:val="ListLabel 69"/>
    <w:qFormat/>
    <w:rPr>
      <w:rFonts w:cs="Wingdings"/>
    </w:rPr>
  </w:style>
  <w:style w:type="character" w:styleId="ListLabel70">
    <w:name w:val="ListLabel 70"/>
    <w:qFormat/>
    <w:rPr>
      <w:rFonts w:cs="Symbol"/>
    </w:rPr>
  </w:style>
  <w:style w:type="character" w:styleId="ListLabel71">
    <w:name w:val="ListLabel 71"/>
    <w:qFormat/>
    <w:rPr>
      <w:rFonts w:cs="Courier New"/>
    </w:rPr>
  </w:style>
  <w:style w:type="character" w:styleId="ListLabel72">
    <w:name w:val="ListLabel 72"/>
    <w:qFormat/>
    <w:rPr>
      <w:rFonts w:cs="Wingdings"/>
    </w:rPr>
  </w:style>
  <w:style w:type="character" w:styleId="ListLabel73">
    <w:name w:val="ListLabel 73"/>
    <w:qFormat/>
    <w:rPr>
      <w:rFonts w:ascii="Calibri" w:hAnsi="Calibri" w:cs="Symbol"/>
      <w:sz w:val="22"/>
    </w:rPr>
  </w:style>
  <w:style w:type="character" w:styleId="ListLabel74">
    <w:name w:val="ListLabel 74"/>
    <w:qFormat/>
    <w:rPr>
      <w:rFonts w:cs="Courier New"/>
    </w:rPr>
  </w:style>
  <w:style w:type="character" w:styleId="ListLabel75">
    <w:name w:val="ListLabel 75"/>
    <w:qFormat/>
    <w:rPr>
      <w:rFonts w:cs="Wingdings"/>
    </w:rPr>
  </w:style>
  <w:style w:type="character" w:styleId="ListLabel76">
    <w:name w:val="ListLabel 76"/>
    <w:qFormat/>
    <w:rPr>
      <w:rFonts w:cs="Symbol"/>
    </w:rPr>
  </w:style>
  <w:style w:type="character" w:styleId="ListLabel77">
    <w:name w:val="ListLabel 77"/>
    <w:qFormat/>
    <w:rPr>
      <w:rFonts w:cs="Courier New"/>
    </w:rPr>
  </w:style>
  <w:style w:type="character" w:styleId="ListLabel78">
    <w:name w:val="ListLabel 78"/>
    <w:qFormat/>
    <w:rPr>
      <w:rFonts w:cs="Wingdings"/>
    </w:rPr>
  </w:style>
  <w:style w:type="character" w:styleId="ListLabel79">
    <w:name w:val="ListLabel 79"/>
    <w:qFormat/>
    <w:rPr>
      <w:rFonts w:cs="Symbol"/>
    </w:rPr>
  </w:style>
  <w:style w:type="character" w:styleId="ListLabel80">
    <w:name w:val="ListLabel 80"/>
    <w:qFormat/>
    <w:rPr>
      <w:rFonts w:cs="Courier New"/>
    </w:rPr>
  </w:style>
  <w:style w:type="character" w:styleId="ListLabel81">
    <w:name w:val="ListLabel 81"/>
    <w:qFormat/>
    <w:rPr>
      <w:rFonts w:cs="Wingdings"/>
    </w:rPr>
  </w:style>
  <w:style w:type="character" w:styleId="ListLabel82">
    <w:name w:val="ListLabel 82"/>
    <w:qFormat/>
    <w:rPr>
      <w:rFonts w:ascii="Calibri" w:hAnsi="Calibri" w:cs="Symbol"/>
      <w:sz w:val="22"/>
    </w:rPr>
  </w:style>
  <w:style w:type="character" w:styleId="ListLabel83">
    <w:name w:val="ListLabel 83"/>
    <w:qFormat/>
    <w:rPr>
      <w:rFonts w:cs="Courier New"/>
    </w:rPr>
  </w:style>
  <w:style w:type="character" w:styleId="ListLabel84">
    <w:name w:val="ListLabel 84"/>
    <w:qFormat/>
    <w:rPr>
      <w:rFonts w:cs="Wingdings"/>
    </w:rPr>
  </w:style>
  <w:style w:type="character" w:styleId="ListLabel85">
    <w:name w:val="ListLabel 85"/>
    <w:qFormat/>
    <w:rPr>
      <w:rFonts w:cs="Symbol"/>
    </w:rPr>
  </w:style>
  <w:style w:type="character" w:styleId="ListLabel86">
    <w:name w:val="ListLabel 86"/>
    <w:qFormat/>
    <w:rPr>
      <w:rFonts w:cs="Courier New"/>
    </w:rPr>
  </w:style>
  <w:style w:type="character" w:styleId="ListLabel87">
    <w:name w:val="ListLabel 87"/>
    <w:qFormat/>
    <w:rPr>
      <w:rFonts w:cs="Wingdings"/>
    </w:rPr>
  </w:style>
  <w:style w:type="character" w:styleId="ListLabel88">
    <w:name w:val="ListLabel 88"/>
    <w:qFormat/>
    <w:rPr>
      <w:rFonts w:cs="Symbol"/>
    </w:rPr>
  </w:style>
  <w:style w:type="character" w:styleId="ListLabel89">
    <w:name w:val="ListLabel 89"/>
    <w:qFormat/>
    <w:rPr>
      <w:rFonts w:cs="Courier New"/>
    </w:rPr>
  </w:style>
  <w:style w:type="character" w:styleId="ListLabel90">
    <w:name w:val="ListLabel 90"/>
    <w:qFormat/>
    <w:rPr>
      <w:rFonts w:cs="Wingdings"/>
    </w:rPr>
  </w:style>
  <w:style w:type="character" w:styleId="ListLabel91">
    <w:name w:val="ListLabel 91"/>
    <w:qFormat/>
    <w:rPr>
      <w:rFonts w:ascii="Calibri" w:hAnsi="Calibri" w:cs="Symbol"/>
      <w:sz w:val="22"/>
    </w:rPr>
  </w:style>
  <w:style w:type="character" w:styleId="ListLabel92">
    <w:name w:val="ListLabel 92"/>
    <w:qFormat/>
    <w:rPr>
      <w:rFonts w:cs="Courier New"/>
    </w:rPr>
  </w:style>
  <w:style w:type="character" w:styleId="ListLabel93">
    <w:name w:val="ListLabel 93"/>
    <w:qFormat/>
    <w:rPr>
      <w:rFonts w:cs="Wingdings"/>
    </w:rPr>
  </w:style>
  <w:style w:type="character" w:styleId="ListLabel94">
    <w:name w:val="ListLabel 94"/>
    <w:qFormat/>
    <w:rPr>
      <w:rFonts w:cs="Symbol"/>
    </w:rPr>
  </w:style>
  <w:style w:type="character" w:styleId="ListLabel95">
    <w:name w:val="ListLabel 95"/>
    <w:qFormat/>
    <w:rPr>
      <w:rFonts w:cs="Courier New"/>
    </w:rPr>
  </w:style>
  <w:style w:type="character" w:styleId="ListLabel96">
    <w:name w:val="ListLabel 96"/>
    <w:qFormat/>
    <w:rPr>
      <w:rFonts w:cs="Wingdings"/>
    </w:rPr>
  </w:style>
  <w:style w:type="character" w:styleId="ListLabel97">
    <w:name w:val="ListLabel 97"/>
    <w:qFormat/>
    <w:rPr>
      <w:rFonts w:cs="Symbol"/>
    </w:rPr>
  </w:style>
  <w:style w:type="character" w:styleId="ListLabel98">
    <w:name w:val="ListLabel 98"/>
    <w:qFormat/>
    <w:rPr>
      <w:rFonts w:cs="Courier New"/>
    </w:rPr>
  </w:style>
  <w:style w:type="character" w:styleId="ListLabel99">
    <w:name w:val="ListLabel 99"/>
    <w:qFormat/>
    <w:rPr>
      <w:rFonts w:cs="Wingdings"/>
    </w:rPr>
  </w:style>
  <w:style w:type="character" w:styleId="ListLabel100">
    <w:name w:val="ListLabel 100"/>
    <w:qFormat/>
    <w:rPr>
      <w:rFonts w:ascii="Calibri" w:hAnsi="Calibri" w:cs="Symbol"/>
      <w:sz w:val="22"/>
    </w:rPr>
  </w:style>
  <w:style w:type="character" w:styleId="ListLabel101">
    <w:name w:val="ListLabel 101"/>
    <w:qFormat/>
    <w:rPr>
      <w:rFonts w:cs="Courier New"/>
    </w:rPr>
  </w:style>
  <w:style w:type="character" w:styleId="ListLabel102">
    <w:name w:val="ListLabel 102"/>
    <w:qFormat/>
    <w:rPr>
      <w:rFonts w:cs="Wingdings"/>
    </w:rPr>
  </w:style>
  <w:style w:type="character" w:styleId="ListLabel103">
    <w:name w:val="ListLabel 103"/>
    <w:qFormat/>
    <w:rPr>
      <w:rFonts w:cs="Symbol"/>
    </w:rPr>
  </w:style>
  <w:style w:type="character" w:styleId="ListLabel104">
    <w:name w:val="ListLabel 104"/>
    <w:qFormat/>
    <w:rPr>
      <w:rFonts w:cs="Courier New"/>
    </w:rPr>
  </w:style>
  <w:style w:type="character" w:styleId="ListLabel105">
    <w:name w:val="ListLabel 105"/>
    <w:qFormat/>
    <w:rPr>
      <w:rFonts w:cs="Wingdings"/>
    </w:rPr>
  </w:style>
  <w:style w:type="character" w:styleId="ListLabel106">
    <w:name w:val="ListLabel 106"/>
    <w:qFormat/>
    <w:rPr>
      <w:rFonts w:cs="Symbol"/>
    </w:rPr>
  </w:style>
  <w:style w:type="character" w:styleId="ListLabel107">
    <w:name w:val="ListLabel 107"/>
    <w:qFormat/>
    <w:rPr>
      <w:rFonts w:cs="Courier New"/>
    </w:rPr>
  </w:style>
  <w:style w:type="character" w:styleId="ListLabel108">
    <w:name w:val="ListLabel 108"/>
    <w:qFormat/>
    <w:rPr>
      <w:rFonts w:cs="Wingdings"/>
    </w:rPr>
  </w:style>
  <w:style w:type="character" w:styleId="ListLabel109">
    <w:name w:val="ListLabel 109"/>
    <w:qFormat/>
    <w:rPr>
      <w:rFonts w:ascii="Calibri" w:hAnsi="Calibri" w:cs="Symbol"/>
      <w:sz w:val="22"/>
    </w:rPr>
  </w:style>
  <w:style w:type="character" w:styleId="ListLabel110">
    <w:name w:val="ListLabel 110"/>
    <w:qFormat/>
    <w:rPr>
      <w:rFonts w:cs="Courier New"/>
    </w:rPr>
  </w:style>
  <w:style w:type="character" w:styleId="ListLabel111">
    <w:name w:val="ListLabel 111"/>
    <w:qFormat/>
    <w:rPr>
      <w:rFonts w:cs="Wingdings"/>
    </w:rPr>
  </w:style>
  <w:style w:type="character" w:styleId="ListLabel112">
    <w:name w:val="ListLabel 112"/>
    <w:qFormat/>
    <w:rPr>
      <w:rFonts w:cs="Symbol"/>
    </w:rPr>
  </w:style>
  <w:style w:type="character" w:styleId="ListLabel113">
    <w:name w:val="ListLabel 113"/>
    <w:qFormat/>
    <w:rPr>
      <w:rFonts w:cs="Courier New"/>
    </w:rPr>
  </w:style>
  <w:style w:type="character" w:styleId="ListLabel114">
    <w:name w:val="ListLabel 114"/>
    <w:qFormat/>
    <w:rPr>
      <w:rFonts w:cs="Wingdings"/>
    </w:rPr>
  </w:style>
  <w:style w:type="character" w:styleId="ListLabel115">
    <w:name w:val="ListLabel 115"/>
    <w:qFormat/>
    <w:rPr>
      <w:rFonts w:cs="Symbol"/>
    </w:rPr>
  </w:style>
  <w:style w:type="character" w:styleId="ListLabel116">
    <w:name w:val="ListLabel 116"/>
    <w:qFormat/>
    <w:rPr>
      <w:rFonts w:cs="Courier New"/>
    </w:rPr>
  </w:style>
  <w:style w:type="character" w:styleId="ListLabel117">
    <w:name w:val="ListLabel 117"/>
    <w:qFormat/>
    <w:rPr>
      <w:rFonts w:cs="Wingdings"/>
    </w:rPr>
  </w:style>
  <w:style w:type="character" w:styleId="ListLabel118">
    <w:name w:val="ListLabel 118"/>
    <w:qFormat/>
    <w:rPr>
      <w:rFonts w:ascii="Calibri" w:hAnsi="Calibri" w:cs="Symbol"/>
      <w:sz w:val="22"/>
    </w:rPr>
  </w:style>
  <w:style w:type="character" w:styleId="ListLabel119">
    <w:name w:val="ListLabel 119"/>
    <w:qFormat/>
    <w:rPr>
      <w:rFonts w:cs="Courier New"/>
    </w:rPr>
  </w:style>
  <w:style w:type="character" w:styleId="ListLabel120">
    <w:name w:val="ListLabel 120"/>
    <w:qFormat/>
    <w:rPr>
      <w:rFonts w:cs="Wingdings"/>
    </w:rPr>
  </w:style>
  <w:style w:type="character" w:styleId="ListLabel121">
    <w:name w:val="ListLabel 121"/>
    <w:qFormat/>
    <w:rPr>
      <w:rFonts w:cs="Symbol"/>
    </w:rPr>
  </w:style>
  <w:style w:type="character" w:styleId="ListLabel122">
    <w:name w:val="ListLabel 122"/>
    <w:qFormat/>
    <w:rPr>
      <w:rFonts w:cs="Courier New"/>
    </w:rPr>
  </w:style>
  <w:style w:type="character" w:styleId="ListLabel123">
    <w:name w:val="ListLabel 123"/>
    <w:qFormat/>
    <w:rPr>
      <w:rFonts w:cs="Wingdings"/>
    </w:rPr>
  </w:style>
  <w:style w:type="character" w:styleId="ListLabel124">
    <w:name w:val="ListLabel 124"/>
    <w:qFormat/>
    <w:rPr>
      <w:rFonts w:cs="Symbol"/>
    </w:rPr>
  </w:style>
  <w:style w:type="character" w:styleId="ListLabel125">
    <w:name w:val="ListLabel 125"/>
    <w:qFormat/>
    <w:rPr>
      <w:rFonts w:cs="Courier New"/>
    </w:rPr>
  </w:style>
  <w:style w:type="character" w:styleId="ListLabel126">
    <w:name w:val="ListLabel 126"/>
    <w:qFormat/>
    <w:rPr>
      <w:rFonts w:cs="Wingdings"/>
    </w:rPr>
  </w:style>
  <w:style w:type="character" w:styleId="ListLabel127">
    <w:name w:val="ListLabel 127"/>
    <w:qFormat/>
    <w:rPr>
      <w:rFonts w:ascii="Calibri" w:hAnsi="Calibri" w:cs="Symbol"/>
      <w:sz w:val="22"/>
    </w:rPr>
  </w:style>
  <w:style w:type="character" w:styleId="ListLabel128">
    <w:name w:val="ListLabel 128"/>
    <w:qFormat/>
    <w:rPr>
      <w:rFonts w:cs="Courier New"/>
    </w:rPr>
  </w:style>
  <w:style w:type="character" w:styleId="ListLabel129">
    <w:name w:val="ListLabel 129"/>
    <w:qFormat/>
    <w:rPr>
      <w:rFonts w:cs="Wingdings"/>
    </w:rPr>
  </w:style>
  <w:style w:type="character" w:styleId="ListLabel130">
    <w:name w:val="ListLabel 130"/>
    <w:qFormat/>
    <w:rPr>
      <w:rFonts w:cs="Symbol"/>
    </w:rPr>
  </w:style>
  <w:style w:type="character" w:styleId="ListLabel131">
    <w:name w:val="ListLabel 131"/>
    <w:qFormat/>
    <w:rPr>
      <w:rFonts w:cs="Courier New"/>
    </w:rPr>
  </w:style>
  <w:style w:type="character" w:styleId="ListLabel132">
    <w:name w:val="ListLabel 132"/>
    <w:qFormat/>
    <w:rPr>
      <w:rFonts w:cs="Wingdings"/>
    </w:rPr>
  </w:style>
  <w:style w:type="character" w:styleId="ListLabel133">
    <w:name w:val="ListLabel 133"/>
    <w:qFormat/>
    <w:rPr>
      <w:rFonts w:cs="Symbol"/>
    </w:rPr>
  </w:style>
  <w:style w:type="character" w:styleId="ListLabel134">
    <w:name w:val="ListLabel 134"/>
    <w:qFormat/>
    <w:rPr>
      <w:rFonts w:cs="Courier New"/>
    </w:rPr>
  </w:style>
  <w:style w:type="character" w:styleId="ListLabel135">
    <w:name w:val="ListLabel 135"/>
    <w:qFormat/>
    <w:rPr>
      <w:rFonts w:cs="Wingdings"/>
    </w:rPr>
  </w:style>
  <w:style w:type="character" w:styleId="ListLabel136">
    <w:name w:val="ListLabel 136"/>
    <w:qFormat/>
    <w:rPr>
      <w:rFonts w:ascii="Calibri" w:hAnsi="Calibri" w:cs="Symbol"/>
      <w:sz w:val="22"/>
    </w:rPr>
  </w:style>
  <w:style w:type="character" w:styleId="ListLabel137">
    <w:name w:val="ListLabel 137"/>
    <w:qFormat/>
    <w:rPr>
      <w:rFonts w:cs="Courier New"/>
    </w:rPr>
  </w:style>
  <w:style w:type="character" w:styleId="ListLabel138">
    <w:name w:val="ListLabel 138"/>
    <w:qFormat/>
    <w:rPr>
      <w:rFonts w:cs="Wingdings"/>
    </w:rPr>
  </w:style>
  <w:style w:type="character" w:styleId="ListLabel139">
    <w:name w:val="ListLabel 139"/>
    <w:qFormat/>
    <w:rPr>
      <w:rFonts w:cs="Symbol"/>
    </w:rPr>
  </w:style>
  <w:style w:type="character" w:styleId="ListLabel140">
    <w:name w:val="ListLabel 140"/>
    <w:qFormat/>
    <w:rPr>
      <w:rFonts w:cs="Courier New"/>
    </w:rPr>
  </w:style>
  <w:style w:type="character" w:styleId="ListLabel141">
    <w:name w:val="ListLabel 141"/>
    <w:qFormat/>
    <w:rPr>
      <w:rFonts w:cs="Wingdings"/>
    </w:rPr>
  </w:style>
  <w:style w:type="character" w:styleId="ListLabel142">
    <w:name w:val="ListLabel 142"/>
    <w:qFormat/>
    <w:rPr>
      <w:rFonts w:cs="Symbol"/>
    </w:rPr>
  </w:style>
  <w:style w:type="character" w:styleId="ListLabel143">
    <w:name w:val="ListLabel 143"/>
    <w:qFormat/>
    <w:rPr>
      <w:rFonts w:cs="Courier New"/>
    </w:rPr>
  </w:style>
  <w:style w:type="character" w:styleId="ListLabel144">
    <w:name w:val="ListLabel 144"/>
    <w:qFormat/>
    <w:rPr>
      <w:rFonts w:cs="Wingdings"/>
    </w:rPr>
  </w:style>
  <w:style w:type="character" w:styleId="ListLabel145">
    <w:name w:val="ListLabel 145"/>
    <w:qFormat/>
    <w:rPr>
      <w:rFonts w:ascii="Calibri" w:hAnsi="Calibri" w:cs="Symbol"/>
      <w:sz w:val="22"/>
    </w:rPr>
  </w:style>
  <w:style w:type="character" w:styleId="ListLabel146">
    <w:name w:val="ListLabel 146"/>
    <w:qFormat/>
    <w:rPr>
      <w:rFonts w:cs="Courier New"/>
    </w:rPr>
  </w:style>
  <w:style w:type="character" w:styleId="ListLabel147">
    <w:name w:val="ListLabel 147"/>
    <w:qFormat/>
    <w:rPr>
      <w:rFonts w:cs="Wingdings"/>
    </w:rPr>
  </w:style>
  <w:style w:type="character" w:styleId="ListLabel148">
    <w:name w:val="ListLabel 148"/>
    <w:qFormat/>
    <w:rPr>
      <w:rFonts w:cs="Symbol"/>
    </w:rPr>
  </w:style>
  <w:style w:type="character" w:styleId="ListLabel149">
    <w:name w:val="ListLabel 149"/>
    <w:qFormat/>
    <w:rPr>
      <w:rFonts w:cs="Courier New"/>
    </w:rPr>
  </w:style>
  <w:style w:type="character" w:styleId="ListLabel150">
    <w:name w:val="ListLabel 150"/>
    <w:qFormat/>
    <w:rPr>
      <w:rFonts w:cs="Wingdings"/>
    </w:rPr>
  </w:style>
  <w:style w:type="character" w:styleId="ListLabel151">
    <w:name w:val="ListLabel 151"/>
    <w:qFormat/>
    <w:rPr>
      <w:rFonts w:cs="Symbol"/>
    </w:rPr>
  </w:style>
  <w:style w:type="character" w:styleId="ListLabel152">
    <w:name w:val="ListLabel 152"/>
    <w:qFormat/>
    <w:rPr>
      <w:rFonts w:cs="Courier New"/>
    </w:rPr>
  </w:style>
  <w:style w:type="character" w:styleId="ListLabel153">
    <w:name w:val="ListLabel 153"/>
    <w:qFormat/>
    <w:rPr>
      <w:rFonts w:cs="Wingdings"/>
    </w:rPr>
  </w:style>
  <w:style w:type="character" w:styleId="ListLabel154">
    <w:name w:val="ListLabel 154"/>
    <w:qFormat/>
    <w:rPr>
      <w:rFonts w:ascii="Calibri" w:hAnsi="Calibri" w:cs="Symbol"/>
      <w:sz w:val="22"/>
    </w:rPr>
  </w:style>
  <w:style w:type="character" w:styleId="ListLabel155">
    <w:name w:val="ListLabel 155"/>
    <w:qFormat/>
    <w:rPr>
      <w:rFonts w:cs="Courier New"/>
    </w:rPr>
  </w:style>
  <w:style w:type="character" w:styleId="ListLabel156">
    <w:name w:val="ListLabel 156"/>
    <w:qFormat/>
    <w:rPr>
      <w:rFonts w:cs="Wingdings"/>
    </w:rPr>
  </w:style>
  <w:style w:type="character" w:styleId="ListLabel157">
    <w:name w:val="ListLabel 157"/>
    <w:qFormat/>
    <w:rPr>
      <w:rFonts w:cs="Symbol"/>
    </w:rPr>
  </w:style>
  <w:style w:type="character" w:styleId="ListLabel158">
    <w:name w:val="ListLabel 158"/>
    <w:qFormat/>
    <w:rPr>
      <w:rFonts w:cs="Courier New"/>
    </w:rPr>
  </w:style>
  <w:style w:type="character" w:styleId="ListLabel159">
    <w:name w:val="ListLabel 159"/>
    <w:qFormat/>
    <w:rPr>
      <w:rFonts w:cs="Wingdings"/>
    </w:rPr>
  </w:style>
  <w:style w:type="character" w:styleId="ListLabel160">
    <w:name w:val="ListLabel 160"/>
    <w:qFormat/>
    <w:rPr>
      <w:rFonts w:cs="Symbol"/>
    </w:rPr>
  </w:style>
  <w:style w:type="character" w:styleId="ListLabel161">
    <w:name w:val="ListLabel 161"/>
    <w:qFormat/>
    <w:rPr>
      <w:rFonts w:cs="Courier New"/>
    </w:rPr>
  </w:style>
  <w:style w:type="character" w:styleId="ListLabel162">
    <w:name w:val="ListLabel 162"/>
    <w:qFormat/>
    <w:rPr>
      <w:rFonts w:cs="Wingdings"/>
    </w:rPr>
  </w:style>
  <w:style w:type="character" w:styleId="ListLabel163">
    <w:name w:val="ListLabel 163"/>
    <w:qFormat/>
    <w:rPr>
      <w:rFonts w:ascii="Calibri" w:hAnsi="Calibri" w:cs="Symbol"/>
      <w:sz w:val="22"/>
    </w:rPr>
  </w:style>
  <w:style w:type="character" w:styleId="ListLabel164">
    <w:name w:val="ListLabel 164"/>
    <w:qFormat/>
    <w:rPr>
      <w:rFonts w:cs="Courier New"/>
    </w:rPr>
  </w:style>
  <w:style w:type="character" w:styleId="ListLabel165">
    <w:name w:val="ListLabel 165"/>
    <w:qFormat/>
    <w:rPr>
      <w:rFonts w:cs="Wingdings"/>
    </w:rPr>
  </w:style>
  <w:style w:type="character" w:styleId="ListLabel166">
    <w:name w:val="ListLabel 166"/>
    <w:qFormat/>
    <w:rPr>
      <w:rFonts w:cs="Symbol"/>
    </w:rPr>
  </w:style>
  <w:style w:type="character" w:styleId="ListLabel167">
    <w:name w:val="ListLabel 167"/>
    <w:qFormat/>
    <w:rPr>
      <w:rFonts w:cs="Courier New"/>
    </w:rPr>
  </w:style>
  <w:style w:type="character" w:styleId="ListLabel168">
    <w:name w:val="ListLabel 168"/>
    <w:qFormat/>
    <w:rPr>
      <w:rFonts w:cs="Wingdings"/>
    </w:rPr>
  </w:style>
  <w:style w:type="character" w:styleId="ListLabel169">
    <w:name w:val="ListLabel 169"/>
    <w:qFormat/>
    <w:rPr>
      <w:rFonts w:cs="Symbol"/>
    </w:rPr>
  </w:style>
  <w:style w:type="character" w:styleId="ListLabel170">
    <w:name w:val="ListLabel 170"/>
    <w:qFormat/>
    <w:rPr>
      <w:rFonts w:cs="Courier New"/>
    </w:rPr>
  </w:style>
  <w:style w:type="character" w:styleId="ListLabel171">
    <w:name w:val="ListLabel 171"/>
    <w:qFormat/>
    <w:rPr>
      <w:rFonts w:cs="Wingdings"/>
    </w:rPr>
  </w:style>
  <w:style w:type="character" w:styleId="ListLabel172">
    <w:name w:val="ListLabel 172"/>
    <w:qFormat/>
    <w:rPr>
      <w:rFonts w:ascii="Calibri" w:hAnsi="Calibri" w:cs="Symbol"/>
      <w:sz w:val="22"/>
    </w:rPr>
  </w:style>
  <w:style w:type="character" w:styleId="ListLabel173">
    <w:name w:val="ListLabel 173"/>
    <w:qFormat/>
    <w:rPr>
      <w:rFonts w:cs="Courier New"/>
    </w:rPr>
  </w:style>
  <w:style w:type="character" w:styleId="ListLabel174">
    <w:name w:val="ListLabel 174"/>
    <w:qFormat/>
    <w:rPr>
      <w:rFonts w:cs="Wingdings"/>
    </w:rPr>
  </w:style>
  <w:style w:type="character" w:styleId="ListLabel175">
    <w:name w:val="ListLabel 175"/>
    <w:qFormat/>
    <w:rPr>
      <w:rFonts w:cs="Symbol"/>
    </w:rPr>
  </w:style>
  <w:style w:type="character" w:styleId="ListLabel176">
    <w:name w:val="ListLabel 176"/>
    <w:qFormat/>
    <w:rPr>
      <w:rFonts w:cs="Courier New"/>
    </w:rPr>
  </w:style>
  <w:style w:type="character" w:styleId="ListLabel177">
    <w:name w:val="ListLabel 177"/>
    <w:qFormat/>
    <w:rPr>
      <w:rFonts w:cs="Wingdings"/>
    </w:rPr>
  </w:style>
  <w:style w:type="character" w:styleId="ListLabel178">
    <w:name w:val="ListLabel 178"/>
    <w:qFormat/>
    <w:rPr>
      <w:rFonts w:cs="Symbol"/>
    </w:rPr>
  </w:style>
  <w:style w:type="character" w:styleId="ListLabel179">
    <w:name w:val="ListLabel 179"/>
    <w:qFormat/>
    <w:rPr>
      <w:rFonts w:cs="Courier New"/>
    </w:rPr>
  </w:style>
  <w:style w:type="character" w:styleId="ListLabel180">
    <w:name w:val="ListLabel 180"/>
    <w:qFormat/>
    <w:rPr>
      <w:rFonts w:cs="Wingdings"/>
    </w:rPr>
  </w:style>
  <w:style w:type="character" w:styleId="ListLabel181">
    <w:name w:val="ListLabel 181"/>
    <w:qFormat/>
    <w:rPr>
      <w:rFonts w:ascii="Calibri" w:hAnsi="Calibri" w:cs="Symbol"/>
      <w:sz w:val="22"/>
    </w:rPr>
  </w:style>
  <w:style w:type="character" w:styleId="ListLabel182">
    <w:name w:val="ListLabel 182"/>
    <w:qFormat/>
    <w:rPr>
      <w:rFonts w:cs="Courier New"/>
    </w:rPr>
  </w:style>
  <w:style w:type="character" w:styleId="ListLabel183">
    <w:name w:val="ListLabel 183"/>
    <w:qFormat/>
    <w:rPr>
      <w:rFonts w:cs="Wingdings"/>
    </w:rPr>
  </w:style>
  <w:style w:type="character" w:styleId="ListLabel184">
    <w:name w:val="ListLabel 184"/>
    <w:qFormat/>
    <w:rPr>
      <w:rFonts w:cs="Symbol"/>
    </w:rPr>
  </w:style>
  <w:style w:type="character" w:styleId="ListLabel185">
    <w:name w:val="ListLabel 185"/>
    <w:qFormat/>
    <w:rPr>
      <w:rFonts w:cs="Courier New"/>
    </w:rPr>
  </w:style>
  <w:style w:type="character" w:styleId="ListLabel186">
    <w:name w:val="ListLabel 186"/>
    <w:qFormat/>
    <w:rPr>
      <w:rFonts w:cs="Wingdings"/>
    </w:rPr>
  </w:style>
  <w:style w:type="character" w:styleId="ListLabel187">
    <w:name w:val="ListLabel 187"/>
    <w:qFormat/>
    <w:rPr>
      <w:rFonts w:cs="Symbol"/>
    </w:rPr>
  </w:style>
  <w:style w:type="character" w:styleId="ListLabel188">
    <w:name w:val="ListLabel 188"/>
    <w:qFormat/>
    <w:rPr>
      <w:rFonts w:cs="Courier New"/>
    </w:rPr>
  </w:style>
  <w:style w:type="character" w:styleId="ListLabel189">
    <w:name w:val="ListLabel 189"/>
    <w:qFormat/>
    <w:rPr>
      <w:rFonts w:cs="Wingdings"/>
    </w:rPr>
  </w:style>
  <w:style w:type="character" w:styleId="ListLabel190">
    <w:name w:val="ListLabel 190"/>
    <w:qFormat/>
    <w:rPr>
      <w:rFonts w:ascii="Calibri" w:hAnsi="Calibri" w:cs="Symbol"/>
      <w:sz w:val="22"/>
    </w:rPr>
  </w:style>
  <w:style w:type="character" w:styleId="ListLabel191">
    <w:name w:val="ListLabel 191"/>
    <w:qFormat/>
    <w:rPr>
      <w:rFonts w:cs="Courier New"/>
    </w:rPr>
  </w:style>
  <w:style w:type="character" w:styleId="ListLabel192">
    <w:name w:val="ListLabel 192"/>
    <w:qFormat/>
    <w:rPr>
      <w:rFonts w:cs="Wingdings"/>
    </w:rPr>
  </w:style>
  <w:style w:type="character" w:styleId="ListLabel193">
    <w:name w:val="ListLabel 193"/>
    <w:qFormat/>
    <w:rPr>
      <w:rFonts w:cs="Symbol"/>
    </w:rPr>
  </w:style>
  <w:style w:type="character" w:styleId="ListLabel194">
    <w:name w:val="ListLabel 194"/>
    <w:qFormat/>
    <w:rPr>
      <w:rFonts w:cs="Courier New"/>
    </w:rPr>
  </w:style>
  <w:style w:type="character" w:styleId="ListLabel195">
    <w:name w:val="ListLabel 195"/>
    <w:qFormat/>
    <w:rPr>
      <w:rFonts w:cs="Wingdings"/>
    </w:rPr>
  </w:style>
  <w:style w:type="character" w:styleId="ListLabel196">
    <w:name w:val="ListLabel 196"/>
    <w:qFormat/>
    <w:rPr>
      <w:rFonts w:cs="Symbol"/>
    </w:rPr>
  </w:style>
  <w:style w:type="character" w:styleId="ListLabel197">
    <w:name w:val="ListLabel 197"/>
    <w:qFormat/>
    <w:rPr>
      <w:rFonts w:cs="Courier New"/>
    </w:rPr>
  </w:style>
  <w:style w:type="character" w:styleId="ListLabel198">
    <w:name w:val="ListLabel 198"/>
    <w:qFormat/>
    <w:rPr>
      <w:rFonts w:cs="Wingdings"/>
    </w:rPr>
  </w:style>
  <w:style w:type="character" w:styleId="ListLabel199">
    <w:name w:val="ListLabel 199"/>
    <w:qFormat/>
    <w:rPr>
      <w:rFonts w:ascii="Calibri" w:hAnsi="Calibri" w:cs="Symbol"/>
      <w:sz w:val="22"/>
    </w:rPr>
  </w:style>
  <w:style w:type="character" w:styleId="ListLabel200">
    <w:name w:val="ListLabel 200"/>
    <w:qFormat/>
    <w:rPr>
      <w:rFonts w:cs="Courier New"/>
    </w:rPr>
  </w:style>
  <w:style w:type="character" w:styleId="ListLabel201">
    <w:name w:val="ListLabel 201"/>
    <w:qFormat/>
    <w:rPr>
      <w:rFonts w:cs="Wingdings"/>
    </w:rPr>
  </w:style>
  <w:style w:type="character" w:styleId="ListLabel202">
    <w:name w:val="ListLabel 202"/>
    <w:qFormat/>
    <w:rPr>
      <w:rFonts w:cs="Symbol"/>
    </w:rPr>
  </w:style>
  <w:style w:type="character" w:styleId="ListLabel203">
    <w:name w:val="ListLabel 203"/>
    <w:qFormat/>
    <w:rPr>
      <w:rFonts w:cs="Courier New"/>
    </w:rPr>
  </w:style>
  <w:style w:type="character" w:styleId="ListLabel204">
    <w:name w:val="ListLabel 204"/>
    <w:qFormat/>
    <w:rPr>
      <w:rFonts w:cs="Wingdings"/>
    </w:rPr>
  </w:style>
  <w:style w:type="character" w:styleId="ListLabel205">
    <w:name w:val="ListLabel 205"/>
    <w:qFormat/>
    <w:rPr>
      <w:rFonts w:cs="Symbol"/>
    </w:rPr>
  </w:style>
  <w:style w:type="character" w:styleId="ListLabel206">
    <w:name w:val="ListLabel 206"/>
    <w:qFormat/>
    <w:rPr>
      <w:rFonts w:cs="Courier New"/>
    </w:rPr>
  </w:style>
  <w:style w:type="character" w:styleId="ListLabel207">
    <w:name w:val="ListLabel 207"/>
    <w:qFormat/>
    <w:rPr>
      <w:rFonts w:cs="Wingdings"/>
    </w:rPr>
  </w:style>
  <w:style w:type="character" w:styleId="ListLabel208">
    <w:name w:val="ListLabel 208"/>
    <w:qFormat/>
    <w:rPr>
      <w:rFonts w:ascii="Calibri" w:hAnsi="Calibri" w:cs="Symbol"/>
      <w:sz w:val="22"/>
    </w:rPr>
  </w:style>
  <w:style w:type="character" w:styleId="ListLabel209">
    <w:name w:val="ListLabel 209"/>
    <w:qFormat/>
    <w:rPr>
      <w:rFonts w:cs="Courier New"/>
    </w:rPr>
  </w:style>
  <w:style w:type="character" w:styleId="ListLabel210">
    <w:name w:val="ListLabel 210"/>
    <w:qFormat/>
    <w:rPr>
      <w:rFonts w:cs="Wingdings"/>
    </w:rPr>
  </w:style>
  <w:style w:type="character" w:styleId="ListLabel211">
    <w:name w:val="ListLabel 211"/>
    <w:qFormat/>
    <w:rPr>
      <w:rFonts w:cs="Symbol"/>
    </w:rPr>
  </w:style>
  <w:style w:type="character" w:styleId="ListLabel212">
    <w:name w:val="ListLabel 212"/>
    <w:qFormat/>
    <w:rPr>
      <w:rFonts w:cs="Courier New"/>
    </w:rPr>
  </w:style>
  <w:style w:type="character" w:styleId="ListLabel213">
    <w:name w:val="ListLabel 213"/>
    <w:qFormat/>
    <w:rPr>
      <w:rFonts w:cs="Wingdings"/>
    </w:rPr>
  </w:style>
  <w:style w:type="character" w:styleId="ListLabel214">
    <w:name w:val="ListLabel 214"/>
    <w:qFormat/>
    <w:rPr>
      <w:rFonts w:cs="Symbol"/>
    </w:rPr>
  </w:style>
  <w:style w:type="character" w:styleId="ListLabel215">
    <w:name w:val="ListLabel 215"/>
    <w:qFormat/>
    <w:rPr>
      <w:rFonts w:cs="Courier New"/>
    </w:rPr>
  </w:style>
  <w:style w:type="character" w:styleId="ListLabel216">
    <w:name w:val="ListLabel 216"/>
    <w:qFormat/>
    <w:rPr>
      <w:rFonts w:cs="Wingdings"/>
    </w:rPr>
  </w:style>
  <w:style w:type="character" w:styleId="ListLabel217">
    <w:name w:val="ListLabel 217"/>
    <w:qFormat/>
    <w:rPr>
      <w:rFonts w:ascii="Calibri" w:hAnsi="Calibri" w:cs="Symbol"/>
      <w:sz w:val="22"/>
    </w:rPr>
  </w:style>
  <w:style w:type="character" w:styleId="ListLabel218">
    <w:name w:val="ListLabel 218"/>
    <w:qFormat/>
    <w:rPr>
      <w:rFonts w:cs="Courier New"/>
    </w:rPr>
  </w:style>
  <w:style w:type="character" w:styleId="ListLabel219">
    <w:name w:val="ListLabel 219"/>
    <w:qFormat/>
    <w:rPr>
      <w:rFonts w:cs="Wingdings"/>
    </w:rPr>
  </w:style>
  <w:style w:type="character" w:styleId="ListLabel220">
    <w:name w:val="ListLabel 220"/>
    <w:qFormat/>
    <w:rPr>
      <w:rFonts w:cs="Symbol"/>
    </w:rPr>
  </w:style>
  <w:style w:type="character" w:styleId="ListLabel221">
    <w:name w:val="ListLabel 221"/>
    <w:qFormat/>
    <w:rPr>
      <w:rFonts w:cs="Courier New"/>
    </w:rPr>
  </w:style>
  <w:style w:type="character" w:styleId="ListLabel222">
    <w:name w:val="ListLabel 222"/>
    <w:qFormat/>
    <w:rPr>
      <w:rFonts w:cs="Wingdings"/>
    </w:rPr>
  </w:style>
  <w:style w:type="character" w:styleId="ListLabel223">
    <w:name w:val="ListLabel 223"/>
    <w:qFormat/>
    <w:rPr>
      <w:rFonts w:cs="Symbol"/>
    </w:rPr>
  </w:style>
  <w:style w:type="character" w:styleId="ListLabel224">
    <w:name w:val="ListLabel 224"/>
    <w:qFormat/>
    <w:rPr>
      <w:rFonts w:cs="Courier New"/>
    </w:rPr>
  </w:style>
  <w:style w:type="character" w:styleId="ListLabel225">
    <w:name w:val="ListLabel 225"/>
    <w:qFormat/>
    <w:rPr>
      <w:rFonts w:cs="Wingdings"/>
    </w:rPr>
  </w:style>
  <w:style w:type="character" w:styleId="ListLabel226">
    <w:name w:val="ListLabel 226"/>
    <w:qFormat/>
    <w:rPr>
      <w:rFonts w:ascii="Calibri" w:hAnsi="Calibri" w:cs="Symbol"/>
      <w:sz w:val="22"/>
    </w:rPr>
  </w:style>
  <w:style w:type="character" w:styleId="ListLabel227">
    <w:name w:val="ListLabel 227"/>
    <w:qFormat/>
    <w:rPr>
      <w:rFonts w:cs="Courier New"/>
    </w:rPr>
  </w:style>
  <w:style w:type="character" w:styleId="ListLabel228">
    <w:name w:val="ListLabel 228"/>
    <w:qFormat/>
    <w:rPr>
      <w:rFonts w:cs="Wingdings"/>
    </w:rPr>
  </w:style>
  <w:style w:type="character" w:styleId="ListLabel229">
    <w:name w:val="ListLabel 229"/>
    <w:qFormat/>
    <w:rPr>
      <w:rFonts w:cs="Symbol"/>
    </w:rPr>
  </w:style>
  <w:style w:type="character" w:styleId="ListLabel230">
    <w:name w:val="ListLabel 230"/>
    <w:qFormat/>
    <w:rPr>
      <w:rFonts w:cs="Courier New"/>
    </w:rPr>
  </w:style>
  <w:style w:type="character" w:styleId="ListLabel231">
    <w:name w:val="ListLabel 231"/>
    <w:qFormat/>
    <w:rPr>
      <w:rFonts w:cs="Wingdings"/>
    </w:rPr>
  </w:style>
  <w:style w:type="character" w:styleId="ListLabel232">
    <w:name w:val="ListLabel 232"/>
    <w:qFormat/>
    <w:rPr>
      <w:rFonts w:cs="Symbol"/>
    </w:rPr>
  </w:style>
  <w:style w:type="character" w:styleId="ListLabel233">
    <w:name w:val="ListLabel 233"/>
    <w:qFormat/>
    <w:rPr>
      <w:rFonts w:cs="Courier New"/>
    </w:rPr>
  </w:style>
  <w:style w:type="character" w:styleId="ListLabel234">
    <w:name w:val="ListLabel 234"/>
    <w:qFormat/>
    <w:rPr>
      <w:rFonts w:cs="Wingdings"/>
    </w:rPr>
  </w:style>
  <w:style w:type="character" w:styleId="ListLabel235">
    <w:name w:val="ListLabel 235"/>
    <w:qFormat/>
    <w:rPr>
      <w:rFonts w:ascii="Calibri" w:hAnsi="Calibri" w:cs="Symbol"/>
      <w:sz w:val="22"/>
    </w:rPr>
  </w:style>
  <w:style w:type="character" w:styleId="ListLabel236">
    <w:name w:val="ListLabel 236"/>
    <w:qFormat/>
    <w:rPr>
      <w:rFonts w:cs="Courier New"/>
    </w:rPr>
  </w:style>
  <w:style w:type="character" w:styleId="ListLabel237">
    <w:name w:val="ListLabel 237"/>
    <w:qFormat/>
    <w:rPr>
      <w:rFonts w:cs="Wingdings"/>
    </w:rPr>
  </w:style>
  <w:style w:type="character" w:styleId="ListLabel238">
    <w:name w:val="ListLabel 238"/>
    <w:qFormat/>
    <w:rPr>
      <w:rFonts w:cs="Symbol"/>
    </w:rPr>
  </w:style>
  <w:style w:type="character" w:styleId="ListLabel239">
    <w:name w:val="ListLabel 239"/>
    <w:qFormat/>
    <w:rPr>
      <w:rFonts w:cs="Courier New"/>
    </w:rPr>
  </w:style>
  <w:style w:type="character" w:styleId="ListLabel240">
    <w:name w:val="ListLabel 240"/>
    <w:qFormat/>
    <w:rPr>
      <w:rFonts w:cs="Wingdings"/>
    </w:rPr>
  </w:style>
  <w:style w:type="character" w:styleId="ListLabel241">
    <w:name w:val="ListLabel 241"/>
    <w:qFormat/>
    <w:rPr>
      <w:rFonts w:cs="Symbol"/>
    </w:rPr>
  </w:style>
  <w:style w:type="character" w:styleId="ListLabel242">
    <w:name w:val="ListLabel 242"/>
    <w:qFormat/>
    <w:rPr>
      <w:rFonts w:cs="Courier New"/>
    </w:rPr>
  </w:style>
  <w:style w:type="character" w:styleId="ListLabel243">
    <w:name w:val="ListLabel 243"/>
    <w:qFormat/>
    <w:rPr>
      <w:rFonts w:cs="Wingdings"/>
    </w:rPr>
  </w:style>
  <w:style w:type="character" w:styleId="ListLabel244">
    <w:name w:val="ListLabel 244"/>
    <w:qFormat/>
    <w:rPr>
      <w:rFonts w:ascii="Calibri" w:hAnsi="Calibri" w:cs="Symbol"/>
      <w:sz w:val="22"/>
    </w:rPr>
  </w:style>
  <w:style w:type="character" w:styleId="ListLabel245">
    <w:name w:val="ListLabel 245"/>
    <w:qFormat/>
    <w:rPr>
      <w:rFonts w:cs="Courier New"/>
    </w:rPr>
  </w:style>
  <w:style w:type="character" w:styleId="ListLabel246">
    <w:name w:val="ListLabel 246"/>
    <w:qFormat/>
    <w:rPr>
      <w:rFonts w:cs="Wingdings"/>
    </w:rPr>
  </w:style>
  <w:style w:type="character" w:styleId="ListLabel247">
    <w:name w:val="ListLabel 247"/>
    <w:qFormat/>
    <w:rPr>
      <w:rFonts w:cs="Symbol"/>
    </w:rPr>
  </w:style>
  <w:style w:type="character" w:styleId="ListLabel248">
    <w:name w:val="ListLabel 248"/>
    <w:qFormat/>
    <w:rPr>
      <w:rFonts w:cs="Courier New"/>
    </w:rPr>
  </w:style>
  <w:style w:type="character" w:styleId="ListLabel249">
    <w:name w:val="ListLabel 249"/>
    <w:qFormat/>
    <w:rPr>
      <w:rFonts w:cs="Wingdings"/>
    </w:rPr>
  </w:style>
  <w:style w:type="character" w:styleId="ListLabel250">
    <w:name w:val="ListLabel 250"/>
    <w:qFormat/>
    <w:rPr>
      <w:rFonts w:cs="Symbol"/>
    </w:rPr>
  </w:style>
  <w:style w:type="character" w:styleId="ListLabel251">
    <w:name w:val="ListLabel 251"/>
    <w:qFormat/>
    <w:rPr>
      <w:rFonts w:cs="Courier New"/>
    </w:rPr>
  </w:style>
  <w:style w:type="character" w:styleId="ListLabel252">
    <w:name w:val="ListLabel 252"/>
    <w:qFormat/>
    <w:rPr>
      <w:rFonts w:cs="Wingdings"/>
    </w:rPr>
  </w:style>
  <w:style w:type="character" w:styleId="ListLabel253">
    <w:name w:val="ListLabel 253"/>
    <w:qFormat/>
    <w:rPr>
      <w:rFonts w:ascii="Calibri" w:hAnsi="Calibri" w:cs="Symbol"/>
      <w:sz w:val="22"/>
    </w:rPr>
  </w:style>
  <w:style w:type="character" w:styleId="ListLabel254">
    <w:name w:val="ListLabel 254"/>
    <w:qFormat/>
    <w:rPr>
      <w:rFonts w:cs="Courier New"/>
    </w:rPr>
  </w:style>
  <w:style w:type="character" w:styleId="ListLabel255">
    <w:name w:val="ListLabel 255"/>
    <w:qFormat/>
    <w:rPr>
      <w:rFonts w:cs="Wingdings"/>
    </w:rPr>
  </w:style>
  <w:style w:type="character" w:styleId="ListLabel256">
    <w:name w:val="ListLabel 256"/>
    <w:qFormat/>
    <w:rPr>
      <w:rFonts w:cs="Symbol"/>
    </w:rPr>
  </w:style>
  <w:style w:type="character" w:styleId="ListLabel257">
    <w:name w:val="ListLabel 257"/>
    <w:qFormat/>
    <w:rPr>
      <w:rFonts w:cs="Courier New"/>
    </w:rPr>
  </w:style>
  <w:style w:type="character" w:styleId="ListLabel258">
    <w:name w:val="ListLabel 258"/>
    <w:qFormat/>
    <w:rPr>
      <w:rFonts w:cs="Wingdings"/>
    </w:rPr>
  </w:style>
  <w:style w:type="character" w:styleId="ListLabel259">
    <w:name w:val="ListLabel 259"/>
    <w:qFormat/>
    <w:rPr>
      <w:rFonts w:cs="Symbol"/>
    </w:rPr>
  </w:style>
  <w:style w:type="character" w:styleId="ListLabel260">
    <w:name w:val="ListLabel 260"/>
    <w:qFormat/>
    <w:rPr>
      <w:rFonts w:cs="Courier New"/>
    </w:rPr>
  </w:style>
  <w:style w:type="character" w:styleId="ListLabel261">
    <w:name w:val="ListLabel 261"/>
    <w:qFormat/>
    <w:rPr>
      <w:rFonts w:cs="Wingdings"/>
    </w:rPr>
  </w:style>
  <w:style w:type="character" w:styleId="ListLabel262">
    <w:name w:val="ListLabel 262"/>
    <w:qFormat/>
    <w:rPr>
      <w:rFonts w:ascii="Calibri" w:hAnsi="Calibri" w:cs="Symbol"/>
      <w:sz w:val="22"/>
    </w:rPr>
  </w:style>
  <w:style w:type="character" w:styleId="ListLabel263">
    <w:name w:val="ListLabel 263"/>
    <w:qFormat/>
    <w:rPr>
      <w:rFonts w:cs="Courier New"/>
    </w:rPr>
  </w:style>
  <w:style w:type="character" w:styleId="ListLabel264">
    <w:name w:val="ListLabel 264"/>
    <w:qFormat/>
    <w:rPr>
      <w:rFonts w:cs="Wingdings"/>
    </w:rPr>
  </w:style>
  <w:style w:type="character" w:styleId="ListLabel265">
    <w:name w:val="ListLabel 265"/>
    <w:qFormat/>
    <w:rPr>
      <w:rFonts w:cs="Symbol"/>
    </w:rPr>
  </w:style>
  <w:style w:type="character" w:styleId="ListLabel266">
    <w:name w:val="ListLabel 266"/>
    <w:qFormat/>
    <w:rPr>
      <w:rFonts w:cs="Courier New"/>
    </w:rPr>
  </w:style>
  <w:style w:type="character" w:styleId="ListLabel267">
    <w:name w:val="ListLabel 267"/>
    <w:qFormat/>
    <w:rPr>
      <w:rFonts w:cs="Wingdings"/>
    </w:rPr>
  </w:style>
  <w:style w:type="character" w:styleId="ListLabel268">
    <w:name w:val="ListLabel 268"/>
    <w:qFormat/>
    <w:rPr>
      <w:rFonts w:cs="Symbol"/>
    </w:rPr>
  </w:style>
  <w:style w:type="character" w:styleId="ListLabel269">
    <w:name w:val="ListLabel 269"/>
    <w:qFormat/>
    <w:rPr>
      <w:rFonts w:cs="Courier New"/>
    </w:rPr>
  </w:style>
  <w:style w:type="character" w:styleId="ListLabel270">
    <w:name w:val="ListLabel 270"/>
    <w:qFormat/>
    <w:rPr>
      <w:rFonts w:cs="Wingdings"/>
    </w:rPr>
  </w:style>
  <w:style w:type="character" w:styleId="ListLabel271">
    <w:name w:val="ListLabel 271"/>
    <w:qFormat/>
    <w:rPr>
      <w:rFonts w:ascii="Calibri" w:hAnsi="Calibri" w:cs="Symbol"/>
      <w:sz w:val="22"/>
    </w:rPr>
  </w:style>
  <w:style w:type="character" w:styleId="ListLabel272">
    <w:name w:val="ListLabel 272"/>
    <w:qFormat/>
    <w:rPr>
      <w:rFonts w:cs="Courier New"/>
    </w:rPr>
  </w:style>
  <w:style w:type="character" w:styleId="ListLabel273">
    <w:name w:val="ListLabel 273"/>
    <w:qFormat/>
    <w:rPr>
      <w:rFonts w:cs="Wingdings"/>
    </w:rPr>
  </w:style>
  <w:style w:type="character" w:styleId="ListLabel274">
    <w:name w:val="ListLabel 274"/>
    <w:qFormat/>
    <w:rPr>
      <w:rFonts w:cs="Symbol"/>
    </w:rPr>
  </w:style>
  <w:style w:type="character" w:styleId="ListLabel275">
    <w:name w:val="ListLabel 275"/>
    <w:qFormat/>
    <w:rPr>
      <w:rFonts w:cs="Courier New"/>
    </w:rPr>
  </w:style>
  <w:style w:type="character" w:styleId="ListLabel276">
    <w:name w:val="ListLabel 276"/>
    <w:qFormat/>
    <w:rPr>
      <w:rFonts w:cs="Wingdings"/>
    </w:rPr>
  </w:style>
  <w:style w:type="character" w:styleId="ListLabel277">
    <w:name w:val="ListLabel 277"/>
    <w:qFormat/>
    <w:rPr>
      <w:rFonts w:cs="Symbol"/>
    </w:rPr>
  </w:style>
  <w:style w:type="character" w:styleId="ListLabel278">
    <w:name w:val="ListLabel 278"/>
    <w:qFormat/>
    <w:rPr>
      <w:rFonts w:cs="Courier New"/>
    </w:rPr>
  </w:style>
  <w:style w:type="character" w:styleId="ListLabel279">
    <w:name w:val="ListLabel 279"/>
    <w:qFormat/>
    <w:rPr>
      <w:rFonts w:cs="Wingdings"/>
    </w:rPr>
  </w:style>
  <w:style w:type="character" w:styleId="ListLabel280">
    <w:name w:val="ListLabel 280"/>
    <w:qFormat/>
    <w:rPr>
      <w:rFonts w:ascii="Calibri" w:hAnsi="Calibri" w:cs="Symbol"/>
      <w:sz w:val="22"/>
    </w:rPr>
  </w:style>
  <w:style w:type="character" w:styleId="ListLabel281">
    <w:name w:val="ListLabel 281"/>
    <w:qFormat/>
    <w:rPr>
      <w:rFonts w:cs="Courier New"/>
    </w:rPr>
  </w:style>
  <w:style w:type="character" w:styleId="ListLabel282">
    <w:name w:val="ListLabel 282"/>
    <w:qFormat/>
    <w:rPr>
      <w:rFonts w:cs="Wingdings"/>
    </w:rPr>
  </w:style>
  <w:style w:type="character" w:styleId="ListLabel283">
    <w:name w:val="ListLabel 283"/>
    <w:qFormat/>
    <w:rPr>
      <w:rFonts w:cs="Symbol"/>
    </w:rPr>
  </w:style>
  <w:style w:type="character" w:styleId="ListLabel284">
    <w:name w:val="ListLabel 284"/>
    <w:qFormat/>
    <w:rPr>
      <w:rFonts w:cs="Courier New"/>
    </w:rPr>
  </w:style>
  <w:style w:type="character" w:styleId="ListLabel285">
    <w:name w:val="ListLabel 285"/>
    <w:qFormat/>
    <w:rPr>
      <w:rFonts w:cs="Wingdings"/>
    </w:rPr>
  </w:style>
  <w:style w:type="character" w:styleId="ListLabel286">
    <w:name w:val="ListLabel 286"/>
    <w:qFormat/>
    <w:rPr>
      <w:rFonts w:cs="Symbol"/>
    </w:rPr>
  </w:style>
  <w:style w:type="character" w:styleId="ListLabel287">
    <w:name w:val="ListLabel 287"/>
    <w:qFormat/>
    <w:rPr>
      <w:rFonts w:cs="Courier New"/>
    </w:rPr>
  </w:style>
  <w:style w:type="character" w:styleId="ListLabel288">
    <w:name w:val="ListLabel 288"/>
    <w:qFormat/>
    <w:rPr>
      <w:rFonts w:cs="Wingdings"/>
    </w:rPr>
  </w:style>
  <w:style w:type="character" w:styleId="ListLabel289">
    <w:name w:val="ListLabel 289"/>
    <w:qFormat/>
    <w:rPr>
      <w:rFonts w:ascii="Calibri" w:hAnsi="Calibri" w:cs="Symbol"/>
      <w:sz w:val="22"/>
    </w:rPr>
  </w:style>
  <w:style w:type="character" w:styleId="ListLabel290">
    <w:name w:val="ListLabel 290"/>
    <w:qFormat/>
    <w:rPr>
      <w:rFonts w:cs="Courier New"/>
    </w:rPr>
  </w:style>
  <w:style w:type="character" w:styleId="ListLabel291">
    <w:name w:val="ListLabel 291"/>
    <w:qFormat/>
    <w:rPr>
      <w:rFonts w:cs="Wingdings"/>
    </w:rPr>
  </w:style>
  <w:style w:type="character" w:styleId="ListLabel292">
    <w:name w:val="ListLabel 292"/>
    <w:qFormat/>
    <w:rPr>
      <w:rFonts w:cs="Symbol"/>
    </w:rPr>
  </w:style>
  <w:style w:type="character" w:styleId="ListLabel293">
    <w:name w:val="ListLabel 293"/>
    <w:qFormat/>
    <w:rPr>
      <w:rFonts w:cs="Courier New"/>
    </w:rPr>
  </w:style>
  <w:style w:type="character" w:styleId="ListLabel294">
    <w:name w:val="ListLabel 294"/>
    <w:qFormat/>
    <w:rPr>
      <w:rFonts w:cs="Wingdings"/>
    </w:rPr>
  </w:style>
  <w:style w:type="character" w:styleId="ListLabel295">
    <w:name w:val="ListLabel 295"/>
    <w:qFormat/>
    <w:rPr>
      <w:rFonts w:cs="Symbol"/>
    </w:rPr>
  </w:style>
  <w:style w:type="character" w:styleId="ListLabel296">
    <w:name w:val="ListLabel 296"/>
    <w:qFormat/>
    <w:rPr>
      <w:rFonts w:cs="Courier New"/>
    </w:rPr>
  </w:style>
  <w:style w:type="character" w:styleId="ListLabel297">
    <w:name w:val="ListLabel 297"/>
    <w:qFormat/>
    <w:rPr>
      <w:rFonts w:cs="Wingdings"/>
    </w:rPr>
  </w:style>
  <w:style w:type="character" w:styleId="ListLabel298">
    <w:name w:val="ListLabel 298"/>
    <w:qFormat/>
    <w:rPr>
      <w:rFonts w:ascii="Calibri" w:hAnsi="Calibri" w:cs="Symbol"/>
      <w:sz w:val="22"/>
    </w:rPr>
  </w:style>
  <w:style w:type="character" w:styleId="ListLabel299">
    <w:name w:val="ListLabel 299"/>
    <w:qFormat/>
    <w:rPr>
      <w:rFonts w:cs="Courier New"/>
    </w:rPr>
  </w:style>
  <w:style w:type="character" w:styleId="ListLabel300">
    <w:name w:val="ListLabel 300"/>
    <w:qFormat/>
    <w:rPr>
      <w:rFonts w:cs="Wingdings"/>
    </w:rPr>
  </w:style>
  <w:style w:type="character" w:styleId="ListLabel301">
    <w:name w:val="ListLabel 301"/>
    <w:qFormat/>
    <w:rPr>
      <w:rFonts w:cs="Symbol"/>
    </w:rPr>
  </w:style>
  <w:style w:type="character" w:styleId="ListLabel302">
    <w:name w:val="ListLabel 302"/>
    <w:qFormat/>
    <w:rPr>
      <w:rFonts w:cs="Courier New"/>
    </w:rPr>
  </w:style>
  <w:style w:type="character" w:styleId="ListLabel303">
    <w:name w:val="ListLabel 303"/>
    <w:qFormat/>
    <w:rPr>
      <w:rFonts w:cs="Wingdings"/>
    </w:rPr>
  </w:style>
  <w:style w:type="character" w:styleId="ListLabel304">
    <w:name w:val="ListLabel 304"/>
    <w:qFormat/>
    <w:rPr>
      <w:rFonts w:cs="Symbol"/>
    </w:rPr>
  </w:style>
  <w:style w:type="character" w:styleId="ListLabel305">
    <w:name w:val="ListLabel 305"/>
    <w:qFormat/>
    <w:rPr>
      <w:rFonts w:cs="Courier New"/>
    </w:rPr>
  </w:style>
  <w:style w:type="character" w:styleId="ListLabel306">
    <w:name w:val="ListLabel 306"/>
    <w:qFormat/>
    <w:rPr>
      <w:rFonts w:cs="Wingdings"/>
    </w:rPr>
  </w:style>
  <w:style w:type="character" w:styleId="ListLabel307">
    <w:name w:val="ListLabel 307"/>
    <w:qFormat/>
    <w:rPr>
      <w:rFonts w:ascii="Calibri" w:hAnsi="Calibri" w:cs="Symbol"/>
      <w:sz w:val="22"/>
    </w:rPr>
  </w:style>
  <w:style w:type="character" w:styleId="ListLabel308">
    <w:name w:val="ListLabel 308"/>
    <w:qFormat/>
    <w:rPr>
      <w:rFonts w:cs="Courier New"/>
    </w:rPr>
  </w:style>
  <w:style w:type="character" w:styleId="ListLabel309">
    <w:name w:val="ListLabel 309"/>
    <w:qFormat/>
    <w:rPr>
      <w:rFonts w:cs="Wingdings"/>
    </w:rPr>
  </w:style>
  <w:style w:type="character" w:styleId="ListLabel310">
    <w:name w:val="ListLabel 310"/>
    <w:qFormat/>
    <w:rPr>
      <w:rFonts w:cs="Symbol"/>
    </w:rPr>
  </w:style>
  <w:style w:type="character" w:styleId="ListLabel311">
    <w:name w:val="ListLabel 311"/>
    <w:qFormat/>
    <w:rPr>
      <w:rFonts w:cs="Courier New"/>
    </w:rPr>
  </w:style>
  <w:style w:type="character" w:styleId="ListLabel312">
    <w:name w:val="ListLabel 312"/>
    <w:qFormat/>
    <w:rPr>
      <w:rFonts w:cs="Wingdings"/>
    </w:rPr>
  </w:style>
  <w:style w:type="character" w:styleId="ListLabel313">
    <w:name w:val="ListLabel 313"/>
    <w:qFormat/>
    <w:rPr>
      <w:rFonts w:cs="Symbol"/>
    </w:rPr>
  </w:style>
  <w:style w:type="character" w:styleId="ListLabel314">
    <w:name w:val="ListLabel 314"/>
    <w:qFormat/>
    <w:rPr>
      <w:rFonts w:cs="Courier New"/>
    </w:rPr>
  </w:style>
  <w:style w:type="character" w:styleId="ListLabel315">
    <w:name w:val="ListLabel 315"/>
    <w:qFormat/>
    <w:rPr>
      <w:rFonts w:cs="Wingdings"/>
    </w:rPr>
  </w:style>
  <w:style w:type="character" w:styleId="ListLabel316">
    <w:name w:val="ListLabel 316"/>
    <w:qFormat/>
    <w:rPr>
      <w:rFonts w:ascii="Calibri" w:hAnsi="Calibri" w:cs="Symbol"/>
      <w:sz w:val="22"/>
    </w:rPr>
  </w:style>
  <w:style w:type="character" w:styleId="ListLabel317">
    <w:name w:val="ListLabel 317"/>
    <w:qFormat/>
    <w:rPr>
      <w:rFonts w:cs="Courier New"/>
    </w:rPr>
  </w:style>
  <w:style w:type="character" w:styleId="ListLabel318">
    <w:name w:val="ListLabel 318"/>
    <w:qFormat/>
    <w:rPr>
      <w:rFonts w:cs="Wingdings"/>
    </w:rPr>
  </w:style>
  <w:style w:type="character" w:styleId="ListLabel319">
    <w:name w:val="ListLabel 319"/>
    <w:qFormat/>
    <w:rPr>
      <w:rFonts w:cs="Symbol"/>
    </w:rPr>
  </w:style>
  <w:style w:type="character" w:styleId="ListLabel320">
    <w:name w:val="ListLabel 320"/>
    <w:qFormat/>
    <w:rPr>
      <w:rFonts w:cs="Courier New"/>
    </w:rPr>
  </w:style>
  <w:style w:type="character" w:styleId="ListLabel321">
    <w:name w:val="ListLabel 321"/>
    <w:qFormat/>
    <w:rPr>
      <w:rFonts w:cs="Wingdings"/>
    </w:rPr>
  </w:style>
  <w:style w:type="character" w:styleId="ListLabel322">
    <w:name w:val="ListLabel 322"/>
    <w:qFormat/>
    <w:rPr>
      <w:rFonts w:cs="Symbol"/>
    </w:rPr>
  </w:style>
  <w:style w:type="character" w:styleId="ListLabel323">
    <w:name w:val="ListLabel 323"/>
    <w:qFormat/>
    <w:rPr>
      <w:rFonts w:cs="Courier New"/>
    </w:rPr>
  </w:style>
  <w:style w:type="character" w:styleId="ListLabel324">
    <w:name w:val="ListLabel 324"/>
    <w:qFormat/>
    <w:rPr>
      <w:rFonts w:cs="Wingdings"/>
    </w:rPr>
  </w:style>
  <w:style w:type="character" w:styleId="ListLabel325">
    <w:name w:val="ListLabel 325"/>
    <w:qFormat/>
    <w:rPr>
      <w:rFonts w:ascii="Calibri" w:hAnsi="Calibri" w:cs="Symbol"/>
      <w:sz w:val="22"/>
    </w:rPr>
  </w:style>
  <w:style w:type="character" w:styleId="ListLabel326">
    <w:name w:val="ListLabel 326"/>
    <w:qFormat/>
    <w:rPr>
      <w:rFonts w:cs="Courier New"/>
    </w:rPr>
  </w:style>
  <w:style w:type="character" w:styleId="ListLabel327">
    <w:name w:val="ListLabel 327"/>
    <w:qFormat/>
    <w:rPr>
      <w:rFonts w:cs="Wingdings"/>
    </w:rPr>
  </w:style>
  <w:style w:type="character" w:styleId="ListLabel328">
    <w:name w:val="ListLabel 328"/>
    <w:qFormat/>
    <w:rPr>
      <w:rFonts w:cs="Symbol"/>
    </w:rPr>
  </w:style>
  <w:style w:type="character" w:styleId="ListLabel329">
    <w:name w:val="ListLabel 329"/>
    <w:qFormat/>
    <w:rPr>
      <w:rFonts w:cs="Courier New"/>
    </w:rPr>
  </w:style>
  <w:style w:type="character" w:styleId="ListLabel330">
    <w:name w:val="ListLabel 330"/>
    <w:qFormat/>
    <w:rPr>
      <w:rFonts w:cs="Wingdings"/>
    </w:rPr>
  </w:style>
  <w:style w:type="character" w:styleId="ListLabel331">
    <w:name w:val="ListLabel 331"/>
    <w:qFormat/>
    <w:rPr>
      <w:rFonts w:cs="Symbol"/>
    </w:rPr>
  </w:style>
  <w:style w:type="character" w:styleId="ListLabel332">
    <w:name w:val="ListLabel 332"/>
    <w:qFormat/>
    <w:rPr>
      <w:rFonts w:cs="Courier New"/>
    </w:rPr>
  </w:style>
  <w:style w:type="character" w:styleId="ListLabel333">
    <w:name w:val="ListLabel 333"/>
    <w:qFormat/>
    <w:rPr>
      <w:rFonts w:cs="Wingdings"/>
    </w:rPr>
  </w:style>
  <w:style w:type="character" w:styleId="ListLabel334">
    <w:name w:val="ListLabel 334"/>
    <w:qFormat/>
    <w:rPr>
      <w:rFonts w:ascii="Calibri" w:hAnsi="Calibri" w:cs="Symbol"/>
      <w:sz w:val="22"/>
    </w:rPr>
  </w:style>
  <w:style w:type="character" w:styleId="ListLabel335">
    <w:name w:val="ListLabel 335"/>
    <w:qFormat/>
    <w:rPr>
      <w:rFonts w:cs="Courier New"/>
    </w:rPr>
  </w:style>
  <w:style w:type="character" w:styleId="ListLabel336">
    <w:name w:val="ListLabel 336"/>
    <w:qFormat/>
    <w:rPr>
      <w:rFonts w:cs="Wingdings"/>
    </w:rPr>
  </w:style>
  <w:style w:type="character" w:styleId="ListLabel337">
    <w:name w:val="ListLabel 337"/>
    <w:qFormat/>
    <w:rPr>
      <w:rFonts w:cs="Symbol"/>
    </w:rPr>
  </w:style>
  <w:style w:type="character" w:styleId="ListLabel338">
    <w:name w:val="ListLabel 338"/>
    <w:qFormat/>
    <w:rPr>
      <w:rFonts w:cs="Courier New"/>
    </w:rPr>
  </w:style>
  <w:style w:type="character" w:styleId="ListLabel339">
    <w:name w:val="ListLabel 339"/>
    <w:qFormat/>
    <w:rPr>
      <w:rFonts w:cs="Wingdings"/>
    </w:rPr>
  </w:style>
  <w:style w:type="character" w:styleId="ListLabel340">
    <w:name w:val="ListLabel 340"/>
    <w:qFormat/>
    <w:rPr>
      <w:rFonts w:cs="Symbol"/>
    </w:rPr>
  </w:style>
  <w:style w:type="character" w:styleId="ListLabel341">
    <w:name w:val="ListLabel 341"/>
    <w:qFormat/>
    <w:rPr>
      <w:rFonts w:cs="Courier New"/>
    </w:rPr>
  </w:style>
  <w:style w:type="character" w:styleId="ListLabel342">
    <w:name w:val="ListLabel 342"/>
    <w:qFormat/>
    <w:rPr>
      <w:rFonts w:cs="Wingdings"/>
    </w:rPr>
  </w:style>
  <w:style w:type="character" w:styleId="ListLabel343">
    <w:name w:val="ListLabel 343"/>
    <w:qFormat/>
    <w:rPr>
      <w:rFonts w:ascii="Calibri" w:hAnsi="Calibri" w:cs="Symbol"/>
      <w:sz w:val="22"/>
    </w:rPr>
  </w:style>
  <w:style w:type="character" w:styleId="ListLabel344">
    <w:name w:val="ListLabel 344"/>
    <w:qFormat/>
    <w:rPr>
      <w:rFonts w:cs="Courier New"/>
    </w:rPr>
  </w:style>
  <w:style w:type="character" w:styleId="ListLabel345">
    <w:name w:val="ListLabel 345"/>
    <w:qFormat/>
    <w:rPr>
      <w:rFonts w:cs="Wingdings"/>
    </w:rPr>
  </w:style>
  <w:style w:type="character" w:styleId="ListLabel346">
    <w:name w:val="ListLabel 346"/>
    <w:qFormat/>
    <w:rPr>
      <w:rFonts w:cs="Symbol"/>
    </w:rPr>
  </w:style>
  <w:style w:type="character" w:styleId="ListLabel347">
    <w:name w:val="ListLabel 347"/>
    <w:qFormat/>
    <w:rPr>
      <w:rFonts w:cs="Courier New"/>
    </w:rPr>
  </w:style>
  <w:style w:type="character" w:styleId="ListLabel348">
    <w:name w:val="ListLabel 348"/>
    <w:qFormat/>
    <w:rPr>
      <w:rFonts w:cs="Wingdings"/>
    </w:rPr>
  </w:style>
  <w:style w:type="character" w:styleId="ListLabel349">
    <w:name w:val="ListLabel 349"/>
    <w:qFormat/>
    <w:rPr>
      <w:rFonts w:cs="Symbol"/>
    </w:rPr>
  </w:style>
  <w:style w:type="character" w:styleId="ListLabel350">
    <w:name w:val="ListLabel 350"/>
    <w:qFormat/>
    <w:rPr>
      <w:rFonts w:cs="Courier New"/>
    </w:rPr>
  </w:style>
  <w:style w:type="character" w:styleId="ListLabel351">
    <w:name w:val="ListLabel 351"/>
    <w:qFormat/>
    <w:rPr>
      <w:rFonts w:cs="Wingdings"/>
    </w:rPr>
  </w:style>
  <w:style w:type="character" w:styleId="ListLabel352">
    <w:name w:val="ListLabel 352"/>
    <w:qFormat/>
    <w:rPr>
      <w:rFonts w:ascii="Calibri" w:hAnsi="Calibri" w:cs="Symbol"/>
      <w:sz w:val="22"/>
    </w:rPr>
  </w:style>
  <w:style w:type="character" w:styleId="ListLabel353">
    <w:name w:val="ListLabel 353"/>
    <w:qFormat/>
    <w:rPr>
      <w:rFonts w:cs="Courier New"/>
    </w:rPr>
  </w:style>
  <w:style w:type="character" w:styleId="ListLabel354">
    <w:name w:val="ListLabel 354"/>
    <w:qFormat/>
    <w:rPr>
      <w:rFonts w:cs="Wingdings"/>
    </w:rPr>
  </w:style>
  <w:style w:type="character" w:styleId="ListLabel355">
    <w:name w:val="ListLabel 355"/>
    <w:qFormat/>
    <w:rPr>
      <w:rFonts w:cs="Symbol"/>
    </w:rPr>
  </w:style>
  <w:style w:type="character" w:styleId="ListLabel356">
    <w:name w:val="ListLabel 356"/>
    <w:qFormat/>
    <w:rPr>
      <w:rFonts w:cs="Courier New"/>
    </w:rPr>
  </w:style>
  <w:style w:type="character" w:styleId="ListLabel357">
    <w:name w:val="ListLabel 357"/>
    <w:qFormat/>
    <w:rPr>
      <w:rFonts w:cs="Wingdings"/>
    </w:rPr>
  </w:style>
  <w:style w:type="character" w:styleId="ListLabel358">
    <w:name w:val="ListLabel 358"/>
    <w:qFormat/>
    <w:rPr>
      <w:rFonts w:cs="Symbol"/>
    </w:rPr>
  </w:style>
  <w:style w:type="character" w:styleId="ListLabel359">
    <w:name w:val="ListLabel 359"/>
    <w:qFormat/>
    <w:rPr>
      <w:rFonts w:cs="Courier New"/>
    </w:rPr>
  </w:style>
  <w:style w:type="character" w:styleId="ListLabel360">
    <w:name w:val="ListLabel 360"/>
    <w:qFormat/>
    <w:rPr>
      <w:rFonts w:cs="Wingdings"/>
    </w:rPr>
  </w:style>
  <w:style w:type="character" w:styleId="ListLabel361">
    <w:name w:val="ListLabel 361"/>
    <w:qFormat/>
    <w:rPr>
      <w:rFonts w:ascii="Calibri" w:hAnsi="Calibri" w:cs="Symbol"/>
      <w:sz w:val="22"/>
    </w:rPr>
  </w:style>
  <w:style w:type="character" w:styleId="ListLabel362">
    <w:name w:val="ListLabel 362"/>
    <w:qFormat/>
    <w:rPr>
      <w:rFonts w:cs="Courier New"/>
    </w:rPr>
  </w:style>
  <w:style w:type="character" w:styleId="ListLabel363">
    <w:name w:val="ListLabel 363"/>
    <w:qFormat/>
    <w:rPr>
      <w:rFonts w:cs="Wingdings"/>
    </w:rPr>
  </w:style>
  <w:style w:type="character" w:styleId="ListLabel364">
    <w:name w:val="ListLabel 364"/>
    <w:qFormat/>
    <w:rPr>
      <w:rFonts w:cs="Symbol"/>
    </w:rPr>
  </w:style>
  <w:style w:type="character" w:styleId="ListLabel365">
    <w:name w:val="ListLabel 365"/>
    <w:qFormat/>
    <w:rPr>
      <w:rFonts w:cs="Courier New"/>
    </w:rPr>
  </w:style>
  <w:style w:type="character" w:styleId="ListLabel366">
    <w:name w:val="ListLabel 366"/>
    <w:qFormat/>
    <w:rPr>
      <w:rFonts w:cs="Wingdings"/>
    </w:rPr>
  </w:style>
  <w:style w:type="character" w:styleId="ListLabel367">
    <w:name w:val="ListLabel 367"/>
    <w:qFormat/>
    <w:rPr>
      <w:rFonts w:cs="Symbol"/>
    </w:rPr>
  </w:style>
  <w:style w:type="character" w:styleId="ListLabel368">
    <w:name w:val="ListLabel 368"/>
    <w:qFormat/>
    <w:rPr>
      <w:rFonts w:cs="Courier New"/>
    </w:rPr>
  </w:style>
  <w:style w:type="character" w:styleId="ListLabel369">
    <w:name w:val="ListLabel 369"/>
    <w:qFormat/>
    <w:rPr>
      <w:rFonts w:cs="Wingdings"/>
    </w:rPr>
  </w:style>
  <w:style w:type="character" w:styleId="ListLabel370">
    <w:name w:val="ListLabel 370"/>
    <w:qFormat/>
    <w:rPr>
      <w:rFonts w:ascii="Calibri" w:hAnsi="Calibri" w:cs="Symbol"/>
      <w:sz w:val="22"/>
    </w:rPr>
  </w:style>
  <w:style w:type="character" w:styleId="ListLabel371">
    <w:name w:val="ListLabel 371"/>
    <w:qFormat/>
    <w:rPr>
      <w:rFonts w:cs="Courier New"/>
    </w:rPr>
  </w:style>
  <w:style w:type="character" w:styleId="ListLabel372">
    <w:name w:val="ListLabel 372"/>
    <w:qFormat/>
    <w:rPr>
      <w:rFonts w:cs="Wingdings"/>
    </w:rPr>
  </w:style>
  <w:style w:type="character" w:styleId="ListLabel373">
    <w:name w:val="ListLabel 373"/>
    <w:qFormat/>
    <w:rPr>
      <w:rFonts w:cs="Symbol"/>
    </w:rPr>
  </w:style>
  <w:style w:type="character" w:styleId="ListLabel374">
    <w:name w:val="ListLabel 374"/>
    <w:qFormat/>
    <w:rPr>
      <w:rFonts w:cs="Courier New"/>
    </w:rPr>
  </w:style>
  <w:style w:type="character" w:styleId="ListLabel375">
    <w:name w:val="ListLabel 375"/>
    <w:qFormat/>
    <w:rPr>
      <w:rFonts w:cs="Wingdings"/>
    </w:rPr>
  </w:style>
  <w:style w:type="character" w:styleId="ListLabel376">
    <w:name w:val="ListLabel 376"/>
    <w:qFormat/>
    <w:rPr>
      <w:rFonts w:cs="Symbol"/>
    </w:rPr>
  </w:style>
  <w:style w:type="character" w:styleId="ListLabel377">
    <w:name w:val="ListLabel 377"/>
    <w:qFormat/>
    <w:rPr>
      <w:rFonts w:cs="Courier New"/>
    </w:rPr>
  </w:style>
  <w:style w:type="character" w:styleId="ListLabel378">
    <w:name w:val="ListLabel 378"/>
    <w:qFormat/>
    <w:rPr>
      <w:rFonts w:cs="Wingdings"/>
    </w:rPr>
  </w:style>
  <w:style w:type="character" w:styleId="ListLabel379">
    <w:name w:val="ListLabel 379"/>
    <w:qFormat/>
    <w:rPr>
      <w:rFonts w:ascii="Calibri" w:hAnsi="Calibri" w:cs="Symbol"/>
      <w:sz w:val="22"/>
    </w:rPr>
  </w:style>
  <w:style w:type="character" w:styleId="ListLabel380">
    <w:name w:val="ListLabel 380"/>
    <w:qFormat/>
    <w:rPr>
      <w:rFonts w:cs="Courier New"/>
    </w:rPr>
  </w:style>
  <w:style w:type="character" w:styleId="ListLabel381">
    <w:name w:val="ListLabel 381"/>
    <w:qFormat/>
    <w:rPr>
      <w:rFonts w:cs="Wingdings"/>
    </w:rPr>
  </w:style>
  <w:style w:type="character" w:styleId="ListLabel382">
    <w:name w:val="ListLabel 382"/>
    <w:qFormat/>
    <w:rPr>
      <w:rFonts w:cs="Symbol"/>
    </w:rPr>
  </w:style>
  <w:style w:type="character" w:styleId="ListLabel383">
    <w:name w:val="ListLabel 383"/>
    <w:qFormat/>
    <w:rPr>
      <w:rFonts w:cs="Courier New"/>
    </w:rPr>
  </w:style>
  <w:style w:type="character" w:styleId="ListLabel384">
    <w:name w:val="ListLabel 384"/>
    <w:qFormat/>
    <w:rPr>
      <w:rFonts w:cs="Wingdings"/>
    </w:rPr>
  </w:style>
  <w:style w:type="character" w:styleId="ListLabel385">
    <w:name w:val="ListLabel 385"/>
    <w:qFormat/>
    <w:rPr>
      <w:rFonts w:cs="Symbol"/>
    </w:rPr>
  </w:style>
  <w:style w:type="character" w:styleId="ListLabel386">
    <w:name w:val="ListLabel 386"/>
    <w:qFormat/>
    <w:rPr>
      <w:rFonts w:cs="Courier New"/>
    </w:rPr>
  </w:style>
  <w:style w:type="character" w:styleId="ListLabel387">
    <w:name w:val="ListLabel 387"/>
    <w:qFormat/>
    <w:rPr>
      <w:rFonts w:cs="Wingdings"/>
    </w:rPr>
  </w:style>
  <w:style w:type="character" w:styleId="ListLabel388">
    <w:name w:val="ListLabel 388"/>
    <w:qFormat/>
    <w:rPr>
      <w:rFonts w:ascii="Calibri" w:hAnsi="Calibri" w:cs="Symbol"/>
      <w:sz w:val="22"/>
    </w:rPr>
  </w:style>
  <w:style w:type="character" w:styleId="ListLabel389">
    <w:name w:val="ListLabel 389"/>
    <w:qFormat/>
    <w:rPr>
      <w:rFonts w:cs="Courier New"/>
    </w:rPr>
  </w:style>
  <w:style w:type="character" w:styleId="ListLabel390">
    <w:name w:val="ListLabel 390"/>
    <w:qFormat/>
    <w:rPr>
      <w:rFonts w:cs="Wingdings"/>
    </w:rPr>
  </w:style>
  <w:style w:type="character" w:styleId="ListLabel391">
    <w:name w:val="ListLabel 391"/>
    <w:qFormat/>
    <w:rPr>
      <w:rFonts w:cs="Symbol"/>
    </w:rPr>
  </w:style>
  <w:style w:type="character" w:styleId="ListLabel392">
    <w:name w:val="ListLabel 392"/>
    <w:qFormat/>
    <w:rPr>
      <w:rFonts w:cs="Courier New"/>
    </w:rPr>
  </w:style>
  <w:style w:type="character" w:styleId="ListLabel393">
    <w:name w:val="ListLabel 393"/>
    <w:qFormat/>
    <w:rPr>
      <w:rFonts w:cs="Wingdings"/>
    </w:rPr>
  </w:style>
  <w:style w:type="character" w:styleId="ListLabel394">
    <w:name w:val="ListLabel 394"/>
    <w:qFormat/>
    <w:rPr>
      <w:rFonts w:cs="Symbol"/>
    </w:rPr>
  </w:style>
  <w:style w:type="character" w:styleId="ListLabel395">
    <w:name w:val="ListLabel 395"/>
    <w:qFormat/>
    <w:rPr>
      <w:rFonts w:cs="Courier New"/>
    </w:rPr>
  </w:style>
  <w:style w:type="character" w:styleId="ListLabel396">
    <w:name w:val="ListLabel 396"/>
    <w:qFormat/>
    <w:rPr>
      <w:rFonts w:cs="Wingdings"/>
    </w:rPr>
  </w:style>
  <w:style w:type="character" w:styleId="ListLabel397">
    <w:name w:val="ListLabel 397"/>
    <w:qFormat/>
    <w:rPr>
      <w:rFonts w:ascii="Calibri" w:hAnsi="Calibri" w:cs="Symbol"/>
      <w:sz w:val="22"/>
    </w:rPr>
  </w:style>
  <w:style w:type="character" w:styleId="ListLabel398">
    <w:name w:val="ListLabel 398"/>
    <w:qFormat/>
    <w:rPr>
      <w:rFonts w:cs="Courier New"/>
    </w:rPr>
  </w:style>
  <w:style w:type="character" w:styleId="ListLabel399">
    <w:name w:val="ListLabel 399"/>
    <w:qFormat/>
    <w:rPr>
      <w:rFonts w:cs="Wingdings"/>
    </w:rPr>
  </w:style>
  <w:style w:type="character" w:styleId="ListLabel400">
    <w:name w:val="ListLabel 400"/>
    <w:qFormat/>
    <w:rPr>
      <w:rFonts w:cs="Symbol"/>
    </w:rPr>
  </w:style>
  <w:style w:type="character" w:styleId="ListLabel401">
    <w:name w:val="ListLabel 401"/>
    <w:qFormat/>
    <w:rPr>
      <w:rFonts w:cs="Courier New"/>
    </w:rPr>
  </w:style>
  <w:style w:type="character" w:styleId="ListLabel402">
    <w:name w:val="ListLabel 402"/>
    <w:qFormat/>
    <w:rPr>
      <w:rFonts w:cs="Wingdings"/>
    </w:rPr>
  </w:style>
  <w:style w:type="character" w:styleId="ListLabel403">
    <w:name w:val="ListLabel 403"/>
    <w:qFormat/>
    <w:rPr>
      <w:rFonts w:cs="Symbol"/>
    </w:rPr>
  </w:style>
  <w:style w:type="character" w:styleId="ListLabel404">
    <w:name w:val="ListLabel 404"/>
    <w:qFormat/>
    <w:rPr>
      <w:rFonts w:cs="Courier New"/>
    </w:rPr>
  </w:style>
  <w:style w:type="character" w:styleId="ListLabel405">
    <w:name w:val="ListLabel 405"/>
    <w:qFormat/>
    <w:rPr>
      <w:rFonts w:cs="Wingdings"/>
    </w:rPr>
  </w:style>
  <w:style w:type="character" w:styleId="ListLabel406">
    <w:name w:val="ListLabel 406"/>
    <w:qFormat/>
    <w:rPr>
      <w:rFonts w:ascii="Calibri" w:hAnsi="Calibri" w:cs="Symbol"/>
      <w:b w:val="false"/>
      <w:sz w:val="22"/>
    </w:rPr>
  </w:style>
  <w:style w:type="character" w:styleId="ListLabel407">
    <w:name w:val="ListLabel 407"/>
    <w:qFormat/>
    <w:rPr>
      <w:rFonts w:cs="Courier New"/>
    </w:rPr>
  </w:style>
  <w:style w:type="character" w:styleId="ListLabel408">
    <w:name w:val="ListLabel 408"/>
    <w:qFormat/>
    <w:rPr>
      <w:rFonts w:cs="Wingdings"/>
    </w:rPr>
  </w:style>
  <w:style w:type="character" w:styleId="ListLabel409">
    <w:name w:val="ListLabel 409"/>
    <w:qFormat/>
    <w:rPr>
      <w:rFonts w:cs="Symbol"/>
    </w:rPr>
  </w:style>
  <w:style w:type="character" w:styleId="ListLabel410">
    <w:name w:val="ListLabel 410"/>
    <w:qFormat/>
    <w:rPr>
      <w:rFonts w:cs="Courier New"/>
    </w:rPr>
  </w:style>
  <w:style w:type="character" w:styleId="ListLabel411">
    <w:name w:val="ListLabel 411"/>
    <w:qFormat/>
    <w:rPr>
      <w:rFonts w:cs="Wingdings"/>
    </w:rPr>
  </w:style>
  <w:style w:type="character" w:styleId="ListLabel412">
    <w:name w:val="ListLabel 412"/>
    <w:qFormat/>
    <w:rPr>
      <w:rFonts w:cs="Symbol"/>
    </w:rPr>
  </w:style>
  <w:style w:type="character" w:styleId="ListLabel413">
    <w:name w:val="ListLabel 413"/>
    <w:qFormat/>
    <w:rPr>
      <w:rFonts w:cs="Courier New"/>
    </w:rPr>
  </w:style>
  <w:style w:type="character" w:styleId="ListLabel414">
    <w:name w:val="ListLabel 414"/>
    <w:qFormat/>
    <w:rPr>
      <w:rFonts w:cs="Wingdings"/>
    </w:rPr>
  </w:style>
  <w:style w:type="character" w:styleId="ListLabel415">
    <w:name w:val="ListLabel 415"/>
    <w:qFormat/>
    <w:rPr>
      <w:rFonts w:ascii="Calibri" w:hAnsi="Calibri" w:cs="Symbol"/>
      <w:sz w:val="22"/>
    </w:rPr>
  </w:style>
  <w:style w:type="character" w:styleId="ListLabel416">
    <w:name w:val="ListLabel 416"/>
    <w:qFormat/>
    <w:rPr>
      <w:rFonts w:cs="Courier New"/>
    </w:rPr>
  </w:style>
  <w:style w:type="character" w:styleId="ListLabel417">
    <w:name w:val="ListLabel 417"/>
    <w:qFormat/>
    <w:rPr>
      <w:rFonts w:cs="Wingdings"/>
    </w:rPr>
  </w:style>
  <w:style w:type="character" w:styleId="ListLabel418">
    <w:name w:val="ListLabel 418"/>
    <w:qFormat/>
    <w:rPr>
      <w:rFonts w:cs="Symbol"/>
    </w:rPr>
  </w:style>
  <w:style w:type="character" w:styleId="ListLabel419">
    <w:name w:val="ListLabel 419"/>
    <w:qFormat/>
    <w:rPr>
      <w:rFonts w:cs="Courier New"/>
    </w:rPr>
  </w:style>
  <w:style w:type="character" w:styleId="ListLabel420">
    <w:name w:val="ListLabel 420"/>
    <w:qFormat/>
    <w:rPr>
      <w:rFonts w:cs="Wingdings"/>
    </w:rPr>
  </w:style>
  <w:style w:type="character" w:styleId="ListLabel421">
    <w:name w:val="ListLabel 421"/>
    <w:qFormat/>
    <w:rPr>
      <w:rFonts w:cs="Symbol"/>
    </w:rPr>
  </w:style>
  <w:style w:type="character" w:styleId="ListLabel422">
    <w:name w:val="ListLabel 422"/>
    <w:qFormat/>
    <w:rPr>
      <w:rFonts w:cs="Courier New"/>
    </w:rPr>
  </w:style>
  <w:style w:type="character" w:styleId="ListLabel423">
    <w:name w:val="ListLabel 423"/>
    <w:qFormat/>
    <w:rPr>
      <w:rFonts w:cs="Wingdings"/>
    </w:rPr>
  </w:style>
  <w:style w:type="character" w:styleId="ListLabel424">
    <w:name w:val="ListLabel 424"/>
    <w:qFormat/>
    <w:rPr>
      <w:rFonts w:ascii="Calibri" w:hAnsi="Calibri" w:cs="Symbol"/>
      <w:sz w:val="22"/>
    </w:rPr>
  </w:style>
  <w:style w:type="character" w:styleId="ListLabel425">
    <w:name w:val="ListLabel 425"/>
    <w:qFormat/>
    <w:rPr>
      <w:rFonts w:cs="Courier New"/>
    </w:rPr>
  </w:style>
  <w:style w:type="character" w:styleId="ListLabel426">
    <w:name w:val="ListLabel 426"/>
    <w:qFormat/>
    <w:rPr>
      <w:rFonts w:cs="Wingdings"/>
    </w:rPr>
  </w:style>
  <w:style w:type="character" w:styleId="ListLabel427">
    <w:name w:val="ListLabel 427"/>
    <w:qFormat/>
    <w:rPr>
      <w:rFonts w:cs="Symbol"/>
    </w:rPr>
  </w:style>
  <w:style w:type="character" w:styleId="ListLabel428">
    <w:name w:val="ListLabel 428"/>
    <w:qFormat/>
    <w:rPr>
      <w:rFonts w:cs="Courier New"/>
    </w:rPr>
  </w:style>
  <w:style w:type="character" w:styleId="ListLabel429">
    <w:name w:val="ListLabel 429"/>
    <w:qFormat/>
    <w:rPr>
      <w:rFonts w:cs="Wingdings"/>
    </w:rPr>
  </w:style>
  <w:style w:type="character" w:styleId="ListLabel430">
    <w:name w:val="ListLabel 430"/>
    <w:qFormat/>
    <w:rPr>
      <w:rFonts w:cs="Symbol"/>
    </w:rPr>
  </w:style>
  <w:style w:type="character" w:styleId="ListLabel431">
    <w:name w:val="ListLabel 431"/>
    <w:qFormat/>
    <w:rPr>
      <w:rFonts w:cs="Courier New"/>
    </w:rPr>
  </w:style>
  <w:style w:type="character" w:styleId="ListLabel432">
    <w:name w:val="ListLabel 432"/>
    <w:qFormat/>
    <w:rPr>
      <w:rFonts w:cs="Wingdings"/>
    </w:rPr>
  </w:style>
  <w:style w:type="character" w:styleId="ListLabel433">
    <w:name w:val="ListLabel 433"/>
    <w:qFormat/>
    <w:rPr>
      <w:rFonts w:ascii="Calibri" w:hAnsi="Calibri" w:cs="Symbol"/>
      <w:sz w:val="22"/>
    </w:rPr>
  </w:style>
  <w:style w:type="character" w:styleId="ListLabel434">
    <w:name w:val="ListLabel 434"/>
    <w:qFormat/>
    <w:rPr>
      <w:rFonts w:cs="Courier New"/>
    </w:rPr>
  </w:style>
  <w:style w:type="character" w:styleId="ListLabel435">
    <w:name w:val="ListLabel 435"/>
    <w:qFormat/>
    <w:rPr>
      <w:rFonts w:cs="Wingdings"/>
    </w:rPr>
  </w:style>
  <w:style w:type="character" w:styleId="ListLabel436">
    <w:name w:val="ListLabel 436"/>
    <w:qFormat/>
    <w:rPr>
      <w:rFonts w:cs="Symbol"/>
    </w:rPr>
  </w:style>
  <w:style w:type="character" w:styleId="ListLabel437">
    <w:name w:val="ListLabel 437"/>
    <w:qFormat/>
    <w:rPr>
      <w:rFonts w:cs="Courier New"/>
    </w:rPr>
  </w:style>
  <w:style w:type="character" w:styleId="ListLabel438">
    <w:name w:val="ListLabel 438"/>
    <w:qFormat/>
    <w:rPr>
      <w:rFonts w:cs="Wingdings"/>
    </w:rPr>
  </w:style>
  <w:style w:type="character" w:styleId="ListLabel439">
    <w:name w:val="ListLabel 439"/>
    <w:qFormat/>
    <w:rPr>
      <w:rFonts w:cs="Symbol"/>
    </w:rPr>
  </w:style>
  <w:style w:type="character" w:styleId="ListLabel440">
    <w:name w:val="ListLabel 440"/>
    <w:qFormat/>
    <w:rPr>
      <w:rFonts w:cs="Courier New"/>
    </w:rPr>
  </w:style>
  <w:style w:type="character" w:styleId="ListLabel441">
    <w:name w:val="ListLabel 441"/>
    <w:qFormat/>
    <w:rPr>
      <w:rFonts w:cs="Wingdings"/>
    </w:rPr>
  </w:style>
  <w:style w:type="character" w:styleId="ListLabel442">
    <w:name w:val="ListLabel 442"/>
    <w:qFormat/>
    <w:rPr>
      <w:rFonts w:ascii="Calibri" w:hAnsi="Calibri" w:cs="Symbol"/>
      <w:sz w:val="22"/>
    </w:rPr>
  </w:style>
  <w:style w:type="character" w:styleId="ListLabel443">
    <w:name w:val="ListLabel 443"/>
    <w:qFormat/>
    <w:rPr>
      <w:rFonts w:cs="Courier New"/>
    </w:rPr>
  </w:style>
  <w:style w:type="character" w:styleId="ListLabel444">
    <w:name w:val="ListLabel 444"/>
    <w:qFormat/>
    <w:rPr>
      <w:rFonts w:cs="Wingdings"/>
    </w:rPr>
  </w:style>
  <w:style w:type="character" w:styleId="ListLabel445">
    <w:name w:val="ListLabel 445"/>
    <w:qFormat/>
    <w:rPr>
      <w:rFonts w:cs="Symbol"/>
    </w:rPr>
  </w:style>
  <w:style w:type="character" w:styleId="ListLabel446">
    <w:name w:val="ListLabel 446"/>
    <w:qFormat/>
    <w:rPr>
      <w:rFonts w:cs="Courier New"/>
    </w:rPr>
  </w:style>
  <w:style w:type="character" w:styleId="ListLabel447">
    <w:name w:val="ListLabel 447"/>
    <w:qFormat/>
    <w:rPr>
      <w:rFonts w:cs="Wingdings"/>
    </w:rPr>
  </w:style>
  <w:style w:type="character" w:styleId="ListLabel448">
    <w:name w:val="ListLabel 448"/>
    <w:qFormat/>
    <w:rPr>
      <w:rFonts w:cs="Symbol"/>
    </w:rPr>
  </w:style>
  <w:style w:type="character" w:styleId="ListLabel449">
    <w:name w:val="ListLabel 449"/>
    <w:qFormat/>
    <w:rPr>
      <w:rFonts w:cs="Courier New"/>
    </w:rPr>
  </w:style>
  <w:style w:type="character" w:styleId="ListLabel450">
    <w:name w:val="ListLabel 450"/>
    <w:qFormat/>
    <w:rPr>
      <w:rFonts w:cs="Wingdings"/>
    </w:rPr>
  </w:style>
  <w:style w:type="character" w:styleId="ListLabel451">
    <w:name w:val="ListLabel 451"/>
    <w:qFormat/>
    <w:rPr>
      <w:rFonts w:ascii="Calibri" w:hAnsi="Calibri" w:cs="Symbol"/>
      <w:sz w:val="22"/>
    </w:rPr>
  </w:style>
  <w:style w:type="character" w:styleId="ListLabel452">
    <w:name w:val="ListLabel 452"/>
    <w:qFormat/>
    <w:rPr>
      <w:rFonts w:cs="Courier New"/>
    </w:rPr>
  </w:style>
  <w:style w:type="character" w:styleId="ListLabel453">
    <w:name w:val="ListLabel 453"/>
    <w:qFormat/>
    <w:rPr>
      <w:rFonts w:cs="Wingdings"/>
    </w:rPr>
  </w:style>
  <w:style w:type="character" w:styleId="ListLabel454">
    <w:name w:val="ListLabel 454"/>
    <w:qFormat/>
    <w:rPr>
      <w:rFonts w:cs="Symbol"/>
    </w:rPr>
  </w:style>
  <w:style w:type="character" w:styleId="ListLabel455">
    <w:name w:val="ListLabel 455"/>
    <w:qFormat/>
    <w:rPr>
      <w:rFonts w:cs="Courier New"/>
    </w:rPr>
  </w:style>
  <w:style w:type="character" w:styleId="ListLabel456">
    <w:name w:val="ListLabel 456"/>
    <w:qFormat/>
    <w:rPr>
      <w:rFonts w:cs="Wingdings"/>
    </w:rPr>
  </w:style>
  <w:style w:type="character" w:styleId="ListLabel457">
    <w:name w:val="ListLabel 457"/>
    <w:qFormat/>
    <w:rPr>
      <w:rFonts w:cs="Symbol"/>
    </w:rPr>
  </w:style>
  <w:style w:type="character" w:styleId="ListLabel458">
    <w:name w:val="ListLabel 458"/>
    <w:qFormat/>
    <w:rPr>
      <w:rFonts w:cs="Courier New"/>
    </w:rPr>
  </w:style>
  <w:style w:type="character" w:styleId="ListLabel459">
    <w:name w:val="ListLabel 459"/>
    <w:qFormat/>
    <w:rPr>
      <w:rFonts w:cs="Wingdings"/>
    </w:rPr>
  </w:style>
  <w:style w:type="character" w:styleId="ListLabel460">
    <w:name w:val="ListLabel 460"/>
    <w:qFormat/>
    <w:rPr>
      <w:rFonts w:ascii="Calibri" w:hAnsi="Calibri" w:cs="Symbol"/>
      <w:sz w:val="22"/>
    </w:rPr>
  </w:style>
  <w:style w:type="character" w:styleId="ListLabel461">
    <w:name w:val="ListLabel 461"/>
    <w:qFormat/>
    <w:rPr>
      <w:rFonts w:cs="Courier New"/>
    </w:rPr>
  </w:style>
  <w:style w:type="character" w:styleId="ListLabel462">
    <w:name w:val="ListLabel 462"/>
    <w:qFormat/>
    <w:rPr>
      <w:rFonts w:cs="Wingdings"/>
    </w:rPr>
  </w:style>
  <w:style w:type="character" w:styleId="ListLabel463">
    <w:name w:val="ListLabel 463"/>
    <w:qFormat/>
    <w:rPr>
      <w:rFonts w:cs="Symbol"/>
    </w:rPr>
  </w:style>
  <w:style w:type="character" w:styleId="ListLabel464">
    <w:name w:val="ListLabel 464"/>
    <w:qFormat/>
    <w:rPr>
      <w:rFonts w:cs="Courier New"/>
    </w:rPr>
  </w:style>
  <w:style w:type="character" w:styleId="ListLabel465">
    <w:name w:val="ListLabel 465"/>
    <w:qFormat/>
    <w:rPr>
      <w:rFonts w:cs="Wingdings"/>
    </w:rPr>
  </w:style>
  <w:style w:type="character" w:styleId="ListLabel466">
    <w:name w:val="ListLabel 466"/>
    <w:qFormat/>
    <w:rPr>
      <w:rFonts w:cs="Symbol"/>
    </w:rPr>
  </w:style>
  <w:style w:type="character" w:styleId="ListLabel467">
    <w:name w:val="ListLabel 467"/>
    <w:qFormat/>
    <w:rPr>
      <w:rFonts w:cs="Courier New"/>
    </w:rPr>
  </w:style>
  <w:style w:type="character" w:styleId="ListLabel468">
    <w:name w:val="ListLabel 468"/>
    <w:qFormat/>
    <w:rPr>
      <w:rFonts w:cs="Wingdings"/>
    </w:rPr>
  </w:style>
  <w:style w:type="character" w:styleId="ListLabel469">
    <w:name w:val="ListLabel 469"/>
    <w:qFormat/>
    <w:rPr>
      <w:rFonts w:ascii="Calibri" w:hAnsi="Calibri" w:cs="Symbol"/>
      <w:sz w:val="22"/>
    </w:rPr>
  </w:style>
  <w:style w:type="character" w:styleId="ListLabel470">
    <w:name w:val="ListLabel 470"/>
    <w:qFormat/>
    <w:rPr>
      <w:rFonts w:cs="Courier New"/>
    </w:rPr>
  </w:style>
  <w:style w:type="character" w:styleId="ListLabel471">
    <w:name w:val="ListLabel 471"/>
    <w:qFormat/>
    <w:rPr>
      <w:rFonts w:cs="Wingdings"/>
    </w:rPr>
  </w:style>
  <w:style w:type="character" w:styleId="ListLabel472">
    <w:name w:val="ListLabel 472"/>
    <w:qFormat/>
    <w:rPr>
      <w:rFonts w:cs="Symbol"/>
    </w:rPr>
  </w:style>
  <w:style w:type="character" w:styleId="ListLabel473">
    <w:name w:val="ListLabel 473"/>
    <w:qFormat/>
    <w:rPr>
      <w:rFonts w:cs="Courier New"/>
    </w:rPr>
  </w:style>
  <w:style w:type="character" w:styleId="ListLabel474">
    <w:name w:val="ListLabel 474"/>
    <w:qFormat/>
    <w:rPr>
      <w:rFonts w:cs="Wingdings"/>
    </w:rPr>
  </w:style>
  <w:style w:type="character" w:styleId="ListLabel475">
    <w:name w:val="ListLabel 475"/>
    <w:qFormat/>
    <w:rPr>
      <w:rFonts w:cs="Symbol"/>
    </w:rPr>
  </w:style>
  <w:style w:type="character" w:styleId="ListLabel476">
    <w:name w:val="ListLabel 476"/>
    <w:qFormat/>
    <w:rPr>
      <w:rFonts w:cs="Courier New"/>
    </w:rPr>
  </w:style>
  <w:style w:type="character" w:styleId="ListLabel477">
    <w:name w:val="ListLabel 477"/>
    <w:qFormat/>
    <w:rPr>
      <w:rFonts w:cs="Wingdings"/>
    </w:rPr>
  </w:style>
  <w:style w:type="character" w:styleId="ListLabel478">
    <w:name w:val="ListLabel 478"/>
    <w:qFormat/>
    <w:rPr>
      <w:rFonts w:ascii="Calibri" w:hAnsi="Calibri" w:cs="Symbol"/>
      <w:sz w:val="22"/>
    </w:rPr>
  </w:style>
  <w:style w:type="character" w:styleId="ListLabel479">
    <w:name w:val="ListLabel 479"/>
    <w:qFormat/>
    <w:rPr>
      <w:rFonts w:cs="Courier New"/>
    </w:rPr>
  </w:style>
  <w:style w:type="character" w:styleId="ListLabel480">
    <w:name w:val="ListLabel 480"/>
    <w:qFormat/>
    <w:rPr>
      <w:rFonts w:cs="Wingdings"/>
    </w:rPr>
  </w:style>
  <w:style w:type="character" w:styleId="ListLabel481">
    <w:name w:val="ListLabel 481"/>
    <w:qFormat/>
    <w:rPr>
      <w:rFonts w:cs="Symbol"/>
    </w:rPr>
  </w:style>
  <w:style w:type="character" w:styleId="ListLabel482">
    <w:name w:val="ListLabel 482"/>
    <w:qFormat/>
    <w:rPr>
      <w:rFonts w:cs="Courier New"/>
    </w:rPr>
  </w:style>
  <w:style w:type="character" w:styleId="ListLabel483">
    <w:name w:val="ListLabel 483"/>
    <w:qFormat/>
    <w:rPr>
      <w:rFonts w:cs="Wingdings"/>
    </w:rPr>
  </w:style>
  <w:style w:type="character" w:styleId="ListLabel484">
    <w:name w:val="ListLabel 484"/>
    <w:qFormat/>
    <w:rPr>
      <w:rFonts w:cs="Symbol"/>
    </w:rPr>
  </w:style>
  <w:style w:type="character" w:styleId="ListLabel485">
    <w:name w:val="ListLabel 485"/>
    <w:qFormat/>
    <w:rPr>
      <w:rFonts w:cs="Courier New"/>
    </w:rPr>
  </w:style>
  <w:style w:type="character" w:styleId="ListLabel486">
    <w:name w:val="ListLabel 486"/>
    <w:qFormat/>
    <w:rPr>
      <w:rFonts w:cs="Wingdings"/>
    </w:rPr>
  </w:style>
  <w:style w:type="character" w:styleId="ListLabel487">
    <w:name w:val="ListLabel 487"/>
    <w:qFormat/>
    <w:rPr>
      <w:rFonts w:ascii="Calibri" w:hAnsi="Calibri" w:cs="Symbol"/>
      <w:sz w:val="22"/>
    </w:rPr>
  </w:style>
  <w:style w:type="character" w:styleId="ListLabel488">
    <w:name w:val="ListLabel 488"/>
    <w:qFormat/>
    <w:rPr>
      <w:rFonts w:cs="Courier New"/>
    </w:rPr>
  </w:style>
  <w:style w:type="character" w:styleId="ListLabel489">
    <w:name w:val="ListLabel 489"/>
    <w:qFormat/>
    <w:rPr>
      <w:rFonts w:cs="Wingdings"/>
    </w:rPr>
  </w:style>
  <w:style w:type="character" w:styleId="ListLabel490">
    <w:name w:val="ListLabel 490"/>
    <w:qFormat/>
    <w:rPr>
      <w:rFonts w:cs="Symbol"/>
    </w:rPr>
  </w:style>
  <w:style w:type="character" w:styleId="ListLabel491">
    <w:name w:val="ListLabel 491"/>
    <w:qFormat/>
    <w:rPr>
      <w:rFonts w:cs="Courier New"/>
    </w:rPr>
  </w:style>
  <w:style w:type="character" w:styleId="ListLabel492">
    <w:name w:val="ListLabel 492"/>
    <w:qFormat/>
    <w:rPr>
      <w:rFonts w:cs="Wingdings"/>
    </w:rPr>
  </w:style>
  <w:style w:type="character" w:styleId="ListLabel493">
    <w:name w:val="ListLabel 493"/>
    <w:qFormat/>
    <w:rPr>
      <w:rFonts w:cs="Symbol"/>
    </w:rPr>
  </w:style>
  <w:style w:type="character" w:styleId="ListLabel494">
    <w:name w:val="ListLabel 494"/>
    <w:qFormat/>
    <w:rPr>
      <w:rFonts w:cs="Courier New"/>
    </w:rPr>
  </w:style>
  <w:style w:type="character" w:styleId="ListLabel495">
    <w:name w:val="ListLabel 495"/>
    <w:qFormat/>
    <w:rPr>
      <w:rFonts w:cs="Wingdings"/>
    </w:rPr>
  </w:style>
  <w:style w:type="character" w:styleId="ListLabel496">
    <w:name w:val="ListLabel 496"/>
    <w:qFormat/>
    <w:rPr>
      <w:rFonts w:ascii="Calibri" w:hAnsi="Calibri" w:cs="Symbol"/>
      <w:sz w:val="22"/>
    </w:rPr>
  </w:style>
  <w:style w:type="character" w:styleId="ListLabel497">
    <w:name w:val="ListLabel 497"/>
    <w:qFormat/>
    <w:rPr>
      <w:rFonts w:cs="Courier New"/>
    </w:rPr>
  </w:style>
  <w:style w:type="character" w:styleId="ListLabel498">
    <w:name w:val="ListLabel 498"/>
    <w:qFormat/>
    <w:rPr>
      <w:rFonts w:cs="Wingdings"/>
    </w:rPr>
  </w:style>
  <w:style w:type="character" w:styleId="ListLabel499">
    <w:name w:val="ListLabel 499"/>
    <w:qFormat/>
    <w:rPr>
      <w:rFonts w:cs="Symbol"/>
    </w:rPr>
  </w:style>
  <w:style w:type="character" w:styleId="ListLabel500">
    <w:name w:val="ListLabel 500"/>
    <w:qFormat/>
    <w:rPr>
      <w:rFonts w:cs="Courier New"/>
    </w:rPr>
  </w:style>
  <w:style w:type="character" w:styleId="ListLabel501">
    <w:name w:val="ListLabel 501"/>
    <w:qFormat/>
    <w:rPr>
      <w:rFonts w:cs="Wingdings"/>
    </w:rPr>
  </w:style>
  <w:style w:type="character" w:styleId="ListLabel502">
    <w:name w:val="ListLabel 502"/>
    <w:qFormat/>
    <w:rPr>
      <w:rFonts w:cs="Symbol"/>
    </w:rPr>
  </w:style>
  <w:style w:type="character" w:styleId="ListLabel503">
    <w:name w:val="ListLabel 503"/>
    <w:qFormat/>
    <w:rPr>
      <w:rFonts w:cs="Courier New"/>
    </w:rPr>
  </w:style>
  <w:style w:type="character" w:styleId="ListLabel504">
    <w:name w:val="ListLabel 504"/>
    <w:qFormat/>
    <w:rPr>
      <w:rFonts w:cs="Wingdings"/>
    </w:rPr>
  </w:style>
  <w:style w:type="character" w:styleId="ListLabel505">
    <w:name w:val="ListLabel 505"/>
    <w:qFormat/>
    <w:rPr>
      <w:rFonts w:ascii="Calibri" w:hAnsi="Calibri" w:cs="Symbol"/>
      <w:sz w:val="22"/>
    </w:rPr>
  </w:style>
  <w:style w:type="character" w:styleId="ListLabel506">
    <w:name w:val="ListLabel 506"/>
    <w:qFormat/>
    <w:rPr>
      <w:rFonts w:cs="Courier New"/>
    </w:rPr>
  </w:style>
  <w:style w:type="character" w:styleId="ListLabel507">
    <w:name w:val="ListLabel 507"/>
    <w:qFormat/>
    <w:rPr>
      <w:rFonts w:cs="Wingdings"/>
    </w:rPr>
  </w:style>
  <w:style w:type="character" w:styleId="ListLabel508">
    <w:name w:val="ListLabel 508"/>
    <w:qFormat/>
    <w:rPr>
      <w:rFonts w:cs="Symbol"/>
    </w:rPr>
  </w:style>
  <w:style w:type="character" w:styleId="ListLabel509">
    <w:name w:val="ListLabel 509"/>
    <w:qFormat/>
    <w:rPr>
      <w:rFonts w:cs="Courier New"/>
    </w:rPr>
  </w:style>
  <w:style w:type="character" w:styleId="ListLabel510">
    <w:name w:val="ListLabel 510"/>
    <w:qFormat/>
    <w:rPr>
      <w:rFonts w:cs="Wingdings"/>
    </w:rPr>
  </w:style>
  <w:style w:type="character" w:styleId="ListLabel511">
    <w:name w:val="ListLabel 511"/>
    <w:qFormat/>
    <w:rPr>
      <w:rFonts w:cs="Symbol"/>
    </w:rPr>
  </w:style>
  <w:style w:type="character" w:styleId="ListLabel512">
    <w:name w:val="ListLabel 512"/>
    <w:qFormat/>
    <w:rPr>
      <w:rFonts w:cs="Courier New"/>
    </w:rPr>
  </w:style>
  <w:style w:type="character" w:styleId="ListLabel513">
    <w:name w:val="ListLabel 513"/>
    <w:qFormat/>
    <w:rPr>
      <w:rFonts w:cs="Wingdings"/>
    </w:rPr>
  </w:style>
  <w:style w:type="character" w:styleId="ListLabel514">
    <w:name w:val="ListLabel 514"/>
    <w:qFormat/>
    <w:rPr>
      <w:rFonts w:ascii="Calibri" w:hAnsi="Calibri" w:cs="Symbol"/>
      <w:sz w:val="22"/>
    </w:rPr>
  </w:style>
  <w:style w:type="character" w:styleId="ListLabel515">
    <w:name w:val="ListLabel 515"/>
    <w:qFormat/>
    <w:rPr>
      <w:rFonts w:cs="Courier New"/>
    </w:rPr>
  </w:style>
  <w:style w:type="character" w:styleId="ListLabel516">
    <w:name w:val="ListLabel 516"/>
    <w:qFormat/>
    <w:rPr>
      <w:rFonts w:cs="Wingdings"/>
    </w:rPr>
  </w:style>
  <w:style w:type="character" w:styleId="ListLabel517">
    <w:name w:val="ListLabel 517"/>
    <w:qFormat/>
    <w:rPr>
      <w:rFonts w:cs="Symbol"/>
    </w:rPr>
  </w:style>
  <w:style w:type="character" w:styleId="ListLabel518">
    <w:name w:val="ListLabel 518"/>
    <w:qFormat/>
    <w:rPr>
      <w:rFonts w:cs="Courier New"/>
    </w:rPr>
  </w:style>
  <w:style w:type="character" w:styleId="ListLabel519">
    <w:name w:val="ListLabel 519"/>
    <w:qFormat/>
    <w:rPr>
      <w:rFonts w:cs="Wingdings"/>
    </w:rPr>
  </w:style>
  <w:style w:type="character" w:styleId="ListLabel520">
    <w:name w:val="ListLabel 520"/>
    <w:qFormat/>
    <w:rPr>
      <w:rFonts w:cs="Symbol"/>
    </w:rPr>
  </w:style>
  <w:style w:type="character" w:styleId="ListLabel521">
    <w:name w:val="ListLabel 521"/>
    <w:qFormat/>
    <w:rPr>
      <w:rFonts w:cs="Courier New"/>
    </w:rPr>
  </w:style>
  <w:style w:type="character" w:styleId="ListLabel522">
    <w:name w:val="ListLabel 522"/>
    <w:qFormat/>
    <w:rPr>
      <w:rFonts w:cs="Wingdings"/>
    </w:rPr>
  </w:style>
  <w:style w:type="character" w:styleId="ListLabel523">
    <w:name w:val="ListLabel 523"/>
    <w:qFormat/>
    <w:rPr>
      <w:rFonts w:ascii="Calibri" w:hAnsi="Calibri" w:cs="Symbol"/>
      <w:sz w:val="22"/>
    </w:rPr>
  </w:style>
  <w:style w:type="character" w:styleId="ListLabel524">
    <w:name w:val="ListLabel 524"/>
    <w:qFormat/>
    <w:rPr>
      <w:rFonts w:cs="Courier New"/>
    </w:rPr>
  </w:style>
  <w:style w:type="character" w:styleId="ListLabel525">
    <w:name w:val="ListLabel 525"/>
    <w:qFormat/>
    <w:rPr>
      <w:rFonts w:cs="Wingdings"/>
    </w:rPr>
  </w:style>
  <w:style w:type="character" w:styleId="ListLabel526">
    <w:name w:val="ListLabel 526"/>
    <w:qFormat/>
    <w:rPr>
      <w:rFonts w:cs="Symbol"/>
    </w:rPr>
  </w:style>
  <w:style w:type="character" w:styleId="ListLabel527">
    <w:name w:val="ListLabel 527"/>
    <w:qFormat/>
    <w:rPr>
      <w:rFonts w:cs="Courier New"/>
    </w:rPr>
  </w:style>
  <w:style w:type="character" w:styleId="ListLabel528">
    <w:name w:val="ListLabel 528"/>
    <w:qFormat/>
    <w:rPr>
      <w:rFonts w:cs="Wingdings"/>
    </w:rPr>
  </w:style>
  <w:style w:type="character" w:styleId="ListLabel529">
    <w:name w:val="ListLabel 529"/>
    <w:qFormat/>
    <w:rPr>
      <w:rFonts w:cs="Symbol"/>
    </w:rPr>
  </w:style>
  <w:style w:type="character" w:styleId="ListLabel530">
    <w:name w:val="ListLabel 530"/>
    <w:qFormat/>
    <w:rPr>
      <w:rFonts w:cs="Courier New"/>
    </w:rPr>
  </w:style>
  <w:style w:type="character" w:styleId="ListLabel531">
    <w:name w:val="ListLabel 531"/>
    <w:qFormat/>
    <w:rPr>
      <w:rFonts w:cs="Wingdings"/>
    </w:rPr>
  </w:style>
  <w:style w:type="character" w:styleId="ListLabel532">
    <w:name w:val="ListLabel 532"/>
    <w:qFormat/>
    <w:rPr>
      <w:rFonts w:ascii="Calibri" w:hAnsi="Calibri" w:cs="Symbol"/>
      <w:sz w:val="22"/>
    </w:rPr>
  </w:style>
  <w:style w:type="character" w:styleId="ListLabel533">
    <w:name w:val="ListLabel 533"/>
    <w:qFormat/>
    <w:rPr>
      <w:rFonts w:cs="Courier New"/>
    </w:rPr>
  </w:style>
  <w:style w:type="character" w:styleId="ListLabel534">
    <w:name w:val="ListLabel 534"/>
    <w:qFormat/>
    <w:rPr>
      <w:rFonts w:cs="Wingdings"/>
    </w:rPr>
  </w:style>
  <w:style w:type="character" w:styleId="ListLabel535">
    <w:name w:val="ListLabel 535"/>
    <w:qFormat/>
    <w:rPr>
      <w:rFonts w:cs="Symbol"/>
    </w:rPr>
  </w:style>
  <w:style w:type="character" w:styleId="ListLabel536">
    <w:name w:val="ListLabel 536"/>
    <w:qFormat/>
    <w:rPr>
      <w:rFonts w:cs="Courier New"/>
    </w:rPr>
  </w:style>
  <w:style w:type="character" w:styleId="ListLabel537">
    <w:name w:val="ListLabel 537"/>
    <w:qFormat/>
    <w:rPr>
      <w:rFonts w:cs="Wingdings"/>
    </w:rPr>
  </w:style>
  <w:style w:type="character" w:styleId="ListLabel538">
    <w:name w:val="ListLabel 538"/>
    <w:qFormat/>
    <w:rPr>
      <w:rFonts w:cs="Symbol"/>
    </w:rPr>
  </w:style>
  <w:style w:type="character" w:styleId="ListLabel539">
    <w:name w:val="ListLabel 539"/>
    <w:qFormat/>
    <w:rPr>
      <w:rFonts w:cs="Courier New"/>
    </w:rPr>
  </w:style>
  <w:style w:type="character" w:styleId="ListLabel540">
    <w:name w:val="ListLabel 540"/>
    <w:qFormat/>
    <w:rPr>
      <w:rFonts w:cs="Wingdings"/>
    </w:rPr>
  </w:style>
  <w:style w:type="character" w:styleId="ListLabel541">
    <w:name w:val="ListLabel 541"/>
    <w:qFormat/>
    <w:rPr>
      <w:rFonts w:ascii="Calibri" w:hAnsi="Calibri" w:cs="Symbol"/>
      <w:sz w:val="22"/>
    </w:rPr>
  </w:style>
  <w:style w:type="character" w:styleId="ListLabel542">
    <w:name w:val="ListLabel 542"/>
    <w:qFormat/>
    <w:rPr>
      <w:rFonts w:cs="Courier New"/>
    </w:rPr>
  </w:style>
  <w:style w:type="character" w:styleId="ListLabel543">
    <w:name w:val="ListLabel 543"/>
    <w:qFormat/>
    <w:rPr>
      <w:rFonts w:cs="Wingdings"/>
    </w:rPr>
  </w:style>
  <w:style w:type="character" w:styleId="ListLabel544">
    <w:name w:val="ListLabel 544"/>
    <w:qFormat/>
    <w:rPr>
      <w:rFonts w:cs="Symbol"/>
    </w:rPr>
  </w:style>
  <w:style w:type="character" w:styleId="ListLabel545">
    <w:name w:val="ListLabel 545"/>
    <w:qFormat/>
    <w:rPr>
      <w:rFonts w:cs="Courier New"/>
    </w:rPr>
  </w:style>
  <w:style w:type="character" w:styleId="ListLabel546">
    <w:name w:val="ListLabel 546"/>
    <w:qFormat/>
    <w:rPr>
      <w:rFonts w:cs="Wingdings"/>
    </w:rPr>
  </w:style>
  <w:style w:type="character" w:styleId="ListLabel547">
    <w:name w:val="ListLabel 547"/>
    <w:qFormat/>
    <w:rPr>
      <w:rFonts w:cs="Symbol"/>
    </w:rPr>
  </w:style>
  <w:style w:type="character" w:styleId="ListLabel548">
    <w:name w:val="ListLabel 548"/>
    <w:qFormat/>
    <w:rPr>
      <w:rFonts w:cs="Courier New"/>
    </w:rPr>
  </w:style>
  <w:style w:type="character" w:styleId="ListLabel549">
    <w:name w:val="ListLabel 549"/>
    <w:qFormat/>
    <w:rPr>
      <w:rFonts w:cs="Wingdings"/>
    </w:rPr>
  </w:style>
  <w:style w:type="character" w:styleId="ListLabel550">
    <w:name w:val="ListLabel 550"/>
    <w:qFormat/>
    <w:rPr>
      <w:rFonts w:ascii="Calibri" w:hAnsi="Calibri" w:cs="Symbol"/>
      <w:sz w:val="22"/>
    </w:rPr>
  </w:style>
  <w:style w:type="character" w:styleId="ListLabel551">
    <w:name w:val="ListLabel 551"/>
    <w:qFormat/>
    <w:rPr>
      <w:rFonts w:cs="Courier New"/>
    </w:rPr>
  </w:style>
  <w:style w:type="character" w:styleId="ListLabel552">
    <w:name w:val="ListLabel 552"/>
    <w:qFormat/>
    <w:rPr>
      <w:rFonts w:cs="Wingdings"/>
    </w:rPr>
  </w:style>
  <w:style w:type="character" w:styleId="ListLabel553">
    <w:name w:val="ListLabel 553"/>
    <w:qFormat/>
    <w:rPr>
      <w:rFonts w:cs="Symbol"/>
    </w:rPr>
  </w:style>
  <w:style w:type="character" w:styleId="ListLabel554">
    <w:name w:val="ListLabel 554"/>
    <w:qFormat/>
    <w:rPr>
      <w:rFonts w:cs="Courier New"/>
    </w:rPr>
  </w:style>
  <w:style w:type="character" w:styleId="ListLabel555">
    <w:name w:val="ListLabel 555"/>
    <w:qFormat/>
    <w:rPr>
      <w:rFonts w:cs="Wingdings"/>
    </w:rPr>
  </w:style>
  <w:style w:type="character" w:styleId="ListLabel556">
    <w:name w:val="ListLabel 556"/>
    <w:qFormat/>
    <w:rPr>
      <w:rFonts w:cs="Symbol"/>
    </w:rPr>
  </w:style>
  <w:style w:type="character" w:styleId="ListLabel557">
    <w:name w:val="ListLabel 557"/>
    <w:qFormat/>
    <w:rPr>
      <w:rFonts w:cs="Courier New"/>
    </w:rPr>
  </w:style>
  <w:style w:type="character" w:styleId="ListLabel558">
    <w:name w:val="ListLabel 558"/>
    <w:qFormat/>
    <w:rPr>
      <w:rFonts w:cs="Wingdings"/>
    </w:rPr>
  </w:style>
  <w:style w:type="character" w:styleId="ListLabel559">
    <w:name w:val="ListLabel 559"/>
    <w:qFormat/>
    <w:rPr>
      <w:rFonts w:ascii="Calibri" w:hAnsi="Calibri" w:cs="Symbol"/>
      <w:sz w:val="22"/>
    </w:rPr>
  </w:style>
  <w:style w:type="character" w:styleId="ListLabel560">
    <w:name w:val="ListLabel 560"/>
    <w:qFormat/>
    <w:rPr>
      <w:rFonts w:cs="Courier New"/>
    </w:rPr>
  </w:style>
  <w:style w:type="character" w:styleId="ListLabel561">
    <w:name w:val="ListLabel 561"/>
    <w:qFormat/>
    <w:rPr>
      <w:rFonts w:cs="Wingdings"/>
    </w:rPr>
  </w:style>
  <w:style w:type="character" w:styleId="ListLabel562">
    <w:name w:val="ListLabel 562"/>
    <w:qFormat/>
    <w:rPr>
      <w:rFonts w:cs="Symbol"/>
    </w:rPr>
  </w:style>
  <w:style w:type="character" w:styleId="ListLabel563">
    <w:name w:val="ListLabel 563"/>
    <w:qFormat/>
    <w:rPr>
      <w:rFonts w:cs="Courier New"/>
    </w:rPr>
  </w:style>
  <w:style w:type="character" w:styleId="ListLabel564">
    <w:name w:val="ListLabel 564"/>
    <w:qFormat/>
    <w:rPr>
      <w:rFonts w:cs="Wingdings"/>
    </w:rPr>
  </w:style>
  <w:style w:type="character" w:styleId="ListLabel565">
    <w:name w:val="ListLabel 565"/>
    <w:qFormat/>
    <w:rPr>
      <w:rFonts w:cs="Symbol"/>
    </w:rPr>
  </w:style>
  <w:style w:type="character" w:styleId="ListLabel566">
    <w:name w:val="ListLabel 566"/>
    <w:qFormat/>
    <w:rPr>
      <w:rFonts w:cs="Courier New"/>
    </w:rPr>
  </w:style>
  <w:style w:type="character" w:styleId="ListLabel567">
    <w:name w:val="ListLabel 567"/>
    <w:qFormat/>
    <w:rPr>
      <w:rFonts w:cs="Wingdings"/>
    </w:rPr>
  </w:style>
  <w:style w:type="character" w:styleId="ListLabel568">
    <w:name w:val="ListLabel 568"/>
    <w:qFormat/>
    <w:rPr>
      <w:rFonts w:ascii="Calibri" w:hAnsi="Calibri" w:cs="Symbol"/>
      <w:sz w:val="22"/>
    </w:rPr>
  </w:style>
  <w:style w:type="character" w:styleId="ListLabel569">
    <w:name w:val="ListLabel 569"/>
    <w:qFormat/>
    <w:rPr>
      <w:rFonts w:cs="Courier New"/>
    </w:rPr>
  </w:style>
  <w:style w:type="character" w:styleId="ListLabel570">
    <w:name w:val="ListLabel 570"/>
    <w:qFormat/>
    <w:rPr>
      <w:rFonts w:cs="Wingdings"/>
    </w:rPr>
  </w:style>
  <w:style w:type="character" w:styleId="ListLabel571">
    <w:name w:val="ListLabel 571"/>
    <w:qFormat/>
    <w:rPr>
      <w:rFonts w:cs="Symbol"/>
    </w:rPr>
  </w:style>
  <w:style w:type="character" w:styleId="ListLabel572">
    <w:name w:val="ListLabel 572"/>
    <w:qFormat/>
    <w:rPr>
      <w:rFonts w:cs="Courier New"/>
    </w:rPr>
  </w:style>
  <w:style w:type="character" w:styleId="ListLabel573">
    <w:name w:val="ListLabel 573"/>
    <w:qFormat/>
    <w:rPr>
      <w:rFonts w:cs="Wingdings"/>
    </w:rPr>
  </w:style>
  <w:style w:type="character" w:styleId="ListLabel574">
    <w:name w:val="ListLabel 574"/>
    <w:qFormat/>
    <w:rPr>
      <w:rFonts w:cs="Symbol"/>
    </w:rPr>
  </w:style>
  <w:style w:type="character" w:styleId="ListLabel575">
    <w:name w:val="ListLabel 575"/>
    <w:qFormat/>
    <w:rPr>
      <w:rFonts w:cs="Courier New"/>
    </w:rPr>
  </w:style>
  <w:style w:type="character" w:styleId="ListLabel576">
    <w:name w:val="ListLabel 576"/>
    <w:qFormat/>
    <w:rPr>
      <w:rFonts w:cs="Wingdings"/>
    </w:rPr>
  </w:style>
  <w:style w:type="character" w:styleId="ListLabel577">
    <w:name w:val="ListLabel 577"/>
    <w:qFormat/>
    <w:rPr>
      <w:rFonts w:ascii="Calibri" w:hAnsi="Calibri" w:cs="Symbol"/>
      <w:sz w:val="22"/>
    </w:rPr>
  </w:style>
  <w:style w:type="character" w:styleId="ListLabel578">
    <w:name w:val="ListLabel 578"/>
    <w:qFormat/>
    <w:rPr>
      <w:rFonts w:cs="Courier New"/>
    </w:rPr>
  </w:style>
  <w:style w:type="character" w:styleId="ListLabel579">
    <w:name w:val="ListLabel 579"/>
    <w:qFormat/>
    <w:rPr>
      <w:rFonts w:cs="Wingdings"/>
    </w:rPr>
  </w:style>
  <w:style w:type="character" w:styleId="ListLabel580">
    <w:name w:val="ListLabel 580"/>
    <w:qFormat/>
    <w:rPr>
      <w:rFonts w:cs="Symbol"/>
    </w:rPr>
  </w:style>
  <w:style w:type="character" w:styleId="ListLabel581">
    <w:name w:val="ListLabel 581"/>
    <w:qFormat/>
    <w:rPr>
      <w:rFonts w:cs="Courier New"/>
    </w:rPr>
  </w:style>
  <w:style w:type="character" w:styleId="ListLabel582">
    <w:name w:val="ListLabel 582"/>
    <w:qFormat/>
    <w:rPr>
      <w:rFonts w:cs="Wingdings"/>
    </w:rPr>
  </w:style>
  <w:style w:type="character" w:styleId="ListLabel583">
    <w:name w:val="ListLabel 583"/>
    <w:qFormat/>
    <w:rPr>
      <w:rFonts w:cs="Symbol"/>
    </w:rPr>
  </w:style>
  <w:style w:type="character" w:styleId="ListLabel584">
    <w:name w:val="ListLabel 584"/>
    <w:qFormat/>
    <w:rPr>
      <w:rFonts w:cs="Courier New"/>
    </w:rPr>
  </w:style>
  <w:style w:type="character" w:styleId="ListLabel585">
    <w:name w:val="ListLabel 585"/>
    <w:qFormat/>
    <w:rPr>
      <w:rFonts w:cs="Wingdings"/>
    </w:rPr>
  </w:style>
  <w:style w:type="character" w:styleId="ListLabel586">
    <w:name w:val="ListLabel 586"/>
    <w:qFormat/>
    <w:rPr>
      <w:rFonts w:ascii="Calibri" w:hAnsi="Calibri" w:cs="Symbol"/>
      <w:sz w:val="22"/>
    </w:rPr>
  </w:style>
  <w:style w:type="character" w:styleId="ListLabel587">
    <w:name w:val="ListLabel 587"/>
    <w:qFormat/>
    <w:rPr>
      <w:rFonts w:cs="Courier New"/>
    </w:rPr>
  </w:style>
  <w:style w:type="character" w:styleId="ListLabel588">
    <w:name w:val="ListLabel 588"/>
    <w:qFormat/>
    <w:rPr>
      <w:rFonts w:cs="Wingdings"/>
    </w:rPr>
  </w:style>
  <w:style w:type="character" w:styleId="ListLabel589">
    <w:name w:val="ListLabel 589"/>
    <w:qFormat/>
    <w:rPr>
      <w:rFonts w:cs="Symbol"/>
    </w:rPr>
  </w:style>
  <w:style w:type="character" w:styleId="ListLabel590">
    <w:name w:val="ListLabel 590"/>
    <w:qFormat/>
    <w:rPr>
      <w:rFonts w:cs="Courier New"/>
    </w:rPr>
  </w:style>
  <w:style w:type="character" w:styleId="ListLabel591">
    <w:name w:val="ListLabel 591"/>
    <w:qFormat/>
    <w:rPr>
      <w:rFonts w:cs="Wingdings"/>
    </w:rPr>
  </w:style>
  <w:style w:type="character" w:styleId="ListLabel592">
    <w:name w:val="ListLabel 592"/>
    <w:qFormat/>
    <w:rPr>
      <w:rFonts w:cs="Symbol"/>
    </w:rPr>
  </w:style>
  <w:style w:type="character" w:styleId="ListLabel593">
    <w:name w:val="ListLabel 593"/>
    <w:qFormat/>
    <w:rPr>
      <w:rFonts w:cs="Courier New"/>
    </w:rPr>
  </w:style>
  <w:style w:type="character" w:styleId="ListLabel594">
    <w:name w:val="ListLabel 594"/>
    <w:qFormat/>
    <w:rPr>
      <w:rFonts w:cs="Wingdings"/>
    </w:rPr>
  </w:style>
  <w:style w:type="character" w:styleId="ListLabel595">
    <w:name w:val="ListLabel 595"/>
    <w:qFormat/>
    <w:rPr>
      <w:rFonts w:ascii="Calibri" w:hAnsi="Calibri" w:cs="Symbol"/>
      <w:sz w:val="22"/>
    </w:rPr>
  </w:style>
  <w:style w:type="character" w:styleId="ListLabel596">
    <w:name w:val="ListLabel 596"/>
    <w:qFormat/>
    <w:rPr>
      <w:rFonts w:cs="Courier New"/>
    </w:rPr>
  </w:style>
  <w:style w:type="character" w:styleId="ListLabel597">
    <w:name w:val="ListLabel 597"/>
    <w:qFormat/>
    <w:rPr>
      <w:rFonts w:cs="Wingdings"/>
    </w:rPr>
  </w:style>
  <w:style w:type="character" w:styleId="ListLabel598">
    <w:name w:val="ListLabel 598"/>
    <w:qFormat/>
    <w:rPr>
      <w:rFonts w:cs="Symbol"/>
    </w:rPr>
  </w:style>
  <w:style w:type="character" w:styleId="ListLabel599">
    <w:name w:val="ListLabel 599"/>
    <w:qFormat/>
    <w:rPr>
      <w:rFonts w:cs="Courier New"/>
    </w:rPr>
  </w:style>
  <w:style w:type="character" w:styleId="ListLabel600">
    <w:name w:val="ListLabel 600"/>
    <w:qFormat/>
    <w:rPr>
      <w:rFonts w:cs="Wingdings"/>
    </w:rPr>
  </w:style>
  <w:style w:type="character" w:styleId="ListLabel601">
    <w:name w:val="ListLabel 601"/>
    <w:qFormat/>
    <w:rPr>
      <w:rFonts w:cs="Symbol"/>
    </w:rPr>
  </w:style>
  <w:style w:type="character" w:styleId="ListLabel602">
    <w:name w:val="ListLabel 602"/>
    <w:qFormat/>
    <w:rPr>
      <w:rFonts w:cs="Courier New"/>
    </w:rPr>
  </w:style>
  <w:style w:type="character" w:styleId="ListLabel603">
    <w:name w:val="ListLabel 603"/>
    <w:qFormat/>
    <w:rPr>
      <w:rFonts w:cs="Wingdings"/>
    </w:rPr>
  </w:style>
  <w:style w:type="character" w:styleId="ListLabel604">
    <w:name w:val="ListLabel 604"/>
    <w:qFormat/>
    <w:rPr>
      <w:rFonts w:ascii="Calibri" w:hAnsi="Calibri" w:cs="Symbol"/>
      <w:sz w:val="22"/>
    </w:rPr>
  </w:style>
  <w:style w:type="character" w:styleId="ListLabel605">
    <w:name w:val="ListLabel 605"/>
    <w:qFormat/>
    <w:rPr>
      <w:rFonts w:cs="Courier New"/>
    </w:rPr>
  </w:style>
  <w:style w:type="character" w:styleId="ListLabel606">
    <w:name w:val="ListLabel 606"/>
    <w:qFormat/>
    <w:rPr>
      <w:rFonts w:cs="Wingdings"/>
    </w:rPr>
  </w:style>
  <w:style w:type="character" w:styleId="ListLabel607">
    <w:name w:val="ListLabel 607"/>
    <w:qFormat/>
    <w:rPr>
      <w:rFonts w:cs="Symbol"/>
    </w:rPr>
  </w:style>
  <w:style w:type="character" w:styleId="ListLabel608">
    <w:name w:val="ListLabel 608"/>
    <w:qFormat/>
    <w:rPr>
      <w:rFonts w:cs="Courier New"/>
    </w:rPr>
  </w:style>
  <w:style w:type="character" w:styleId="ListLabel609">
    <w:name w:val="ListLabel 609"/>
    <w:qFormat/>
    <w:rPr>
      <w:rFonts w:cs="Wingdings"/>
    </w:rPr>
  </w:style>
  <w:style w:type="character" w:styleId="ListLabel610">
    <w:name w:val="ListLabel 610"/>
    <w:qFormat/>
    <w:rPr>
      <w:rFonts w:cs="Symbol"/>
    </w:rPr>
  </w:style>
  <w:style w:type="character" w:styleId="ListLabel611">
    <w:name w:val="ListLabel 611"/>
    <w:qFormat/>
    <w:rPr>
      <w:rFonts w:cs="Courier New"/>
    </w:rPr>
  </w:style>
  <w:style w:type="character" w:styleId="ListLabel612">
    <w:name w:val="ListLabel 612"/>
    <w:qFormat/>
    <w:rPr>
      <w:rFonts w:cs="Wingdings"/>
    </w:rPr>
  </w:style>
  <w:style w:type="character" w:styleId="ListLabel613">
    <w:name w:val="ListLabel 613"/>
    <w:qFormat/>
    <w:rPr>
      <w:rFonts w:ascii="Calibri" w:hAnsi="Calibri" w:cs="Symbol"/>
      <w:sz w:val="22"/>
    </w:rPr>
  </w:style>
  <w:style w:type="character" w:styleId="ListLabel614">
    <w:name w:val="ListLabel 614"/>
    <w:qFormat/>
    <w:rPr>
      <w:rFonts w:cs="Courier New"/>
    </w:rPr>
  </w:style>
  <w:style w:type="character" w:styleId="ListLabel615">
    <w:name w:val="ListLabel 615"/>
    <w:qFormat/>
    <w:rPr>
      <w:rFonts w:cs="Wingdings"/>
    </w:rPr>
  </w:style>
  <w:style w:type="character" w:styleId="ListLabel616">
    <w:name w:val="ListLabel 616"/>
    <w:qFormat/>
    <w:rPr>
      <w:rFonts w:cs="Symbol"/>
    </w:rPr>
  </w:style>
  <w:style w:type="character" w:styleId="ListLabel617">
    <w:name w:val="ListLabel 617"/>
    <w:qFormat/>
    <w:rPr>
      <w:rFonts w:cs="Courier New"/>
    </w:rPr>
  </w:style>
  <w:style w:type="character" w:styleId="ListLabel618">
    <w:name w:val="ListLabel 618"/>
    <w:qFormat/>
    <w:rPr>
      <w:rFonts w:cs="Wingdings"/>
    </w:rPr>
  </w:style>
  <w:style w:type="character" w:styleId="ListLabel619">
    <w:name w:val="ListLabel 619"/>
    <w:qFormat/>
    <w:rPr>
      <w:rFonts w:cs="Symbol"/>
    </w:rPr>
  </w:style>
  <w:style w:type="character" w:styleId="ListLabel620">
    <w:name w:val="ListLabel 620"/>
    <w:qFormat/>
    <w:rPr>
      <w:rFonts w:cs="Courier New"/>
    </w:rPr>
  </w:style>
  <w:style w:type="character" w:styleId="ListLabel621">
    <w:name w:val="ListLabel 621"/>
    <w:qFormat/>
    <w:rPr>
      <w:rFonts w:cs="Wingdings"/>
    </w:rPr>
  </w:style>
  <w:style w:type="character" w:styleId="ListLabel622">
    <w:name w:val="ListLabel 622"/>
    <w:qFormat/>
    <w:rPr>
      <w:rFonts w:ascii="Calibri" w:hAnsi="Calibri" w:cs="Symbol"/>
      <w:sz w:val="22"/>
    </w:rPr>
  </w:style>
  <w:style w:type="character" w:styleId="ListLabel623">
    <w:name w:val="ListLabel 623"/>
    <w:qFormat/>
    <w:rPr>
      <w:rFonts w:cs="Courier New"/>
    </w:rPr>
  </w:style>
  <w:style w:type="character" w:styleId="ListLabel624">
    <w:name w:val="ListLabel 624"/>
    <w:qFormat/>
    <w:rPr>
      <w:rFonts w:cs="Wingdings"/>
    </w:rPr>
  </w:style>
  <w:style w:type="character" w:styleId="ListLabel625">
    <w:name w:val="ListLabel 625"/>
    <w:qFormat/>
    <w:rPr>
      <w:rFonts w:cs="Symbol"/>
    </w:rPr>
  </w:style>
  <w:style w:type="character" w:styleId="ListLabel626">
    <w:name w:val="ListLabel 626"/>
    <w:qFormat/>
    <w:rPr>
      <w:rFonts w:cs="Courier New"/>
    </w:rPr>
  </w:style>
  <w:style w:type="character" w:styleId="ListLabel627">
    <w:name w:val="ListLabel 627"/>
    <w:qFormat/>
    <w:rPr>
      <w:rFonts w:cs="Wingdings"/>
    </w:rPr>
  </w:style>
  <w:style w:type="character" w:styleId="ListLabel628">
    <w:name w:val="ListLabel 628"/>
    <w:qFormat/>
    <w:rPr>
      <w:rFonts w:cs="Symbol"/>
    </w:rPr>
  </w:style>
  <w:style w:type="character" w:styleId="ListLabel629">
    <w:name w:val="ListLabel 629"/>
    <w:qFormat/>
    <w:rPr>
      <w:rFonts w:cs="Courier New"/>
    </w:rPr>
  </w:style>
  <w:style w:type="character" w:styleId="ListLabel630">
    <w:name w:val="ListLabel 630"/>
    <w:qFormat/>
    <w:rPr>
      <w:rFonts w:cs="Wingdings"/>
    </w:rPr>
  </w:style>
  <w:style w:type="character" w:styleId="ListLabel631">
    <w:name w:val="ListLabel 631"/>
    <w:qFormat/>
    <w:rPr>
      <w:rFonts w:ascii="Calibri" w:hAnsi="Calibri" w:cs="Symbol"/>
      <w:sz w:val="22"/>
    </w:rPr>
  </w:style>
  <w:style w:type="character" w:styleId="ListLabel632">
    <w:name w:val="ListLabel 632"/>
    <w:qFormat/>
    <w:rPr>
      <w:rFonts w:cs="Courier New"/>
    </w:rPr>
  </w:style>
  <w:style w:type="character" w:styleId="ListLabel633">
    <w:name w:val="ListLabel 633"/>
    <w:qFormat/>
    <w:rPr>
      <w:rFonts w:cs="Wingdings"/>
    </w:rPr>
  </w:style>
  <w:style w:type="character" w:styleId="ListLabel634">
    <w:name w:val="ListLabel 634"/>
    <w:qFormat/>
    <w:rPr>
      <w:rFonts w:cs="Symbol"/>
    </w:rPr>
  </w:style>
  <w:style w:type="character" w:styleId="ListLabel635">
    <w:name w:val="ListLabel 635"/>
    <w:qFormat/>
    <w:rPr>
      <w:rFonts w:cs="Courier New"/>
    </w:rPr>
  </w:style>
  <w:style w:type="character" w:styleId="ListLabel636">
    <w:name w:val="ListLabel 636"/>
    <w:qFormat/>
    <w:rPr>
      <w:rFonts w:cs="Wingdings"/>
    </w:rPr>
  </w:style>
  <w:style w:type="character" w:styleId="ListLabel637">
    <w:name w:val="ListLabel 637"/>
    <w:qFormat/>
    <w:rPr>
      <w:rFonts w:cs="Symbol"/>
    </w:rPr>
  </w:style>
  <w:style w:type="character" w:styleId="ListLabel638">
    <w:name w:val="ListLabel 638"/>
    <w:qFormat/>
    <w:rPr>
      <w:rFonts w:cs="Courier New"/>
    </w:rPr>
  </w:style>
  <w:style w:type="character" w:styleId="ListLabel639">
    <w:name w:val="ListLabel 639"/>
    <w:qFormat/>
    <w:rPr>
      <w:rFonts w:cs="Wingdings"/>
    </w:rPr>
  </w:style>
  <w:style w:type="character" w:styleId="ListLabel640">
    <w:name w:val="ListLabel 640"/>
    <w:qFormat/>
    <w:rPr>
      <w:rFonts w:ascii="Calibri" w:hAnsi="Calibri" w:cs="Symbol"/>
      <w:sz w:val="22"/>
    </w:rPr>
  </w:style>
  <w:style w:type="character" w:styleId="ListLabel641">
    <w:name w:val="ListLabel 641"/>
    <w:qFormat/>
    <w:rPr>
      <w:rFonts w:cs="Courier New"/>
    </w:rPr>
  </w:style>
  <w:style w:type="character" w:styleId="ListLabel642">
    <w:name w:val="ListLabel 642"/>
    <w:qFormat/>
    <w:rPr>
      <w:rFonts w:cs="Wingdings"/>
    </w:rPr>
  </w:style>
  <w:style w:type="character" w:styleId="ListLabel643">
    <w:name w:val="ListLabel 643"/>
    <w:qFormat/>
    <w:rPr>
      <w:rFonts w:cs="Symbol"/>
    </w:rPr>
  </w:style>
  <w:style w:type="character" w:styleId="ListLabel644">
    <w:name w:val="ListLabel 644"/>
    <w:qFormat/>
    <w:rPr>
      <w:rFonts w:cs="Courier New"/>
    </w:rPr>
  </w:style>
  <w:style w:type="character" w:styleId="ListLabel645">
    <w:name w:val="ListLabel 645"/>
    <w:qFormat/>
    <w:rPr>
      <w:rFonts w:cs="Wingdings"/>
    </w:rPr>
  </w:style>
  <w:style w:type="character" w:styleId="ListLabel646">
    <w:name w:val="ListLabel 646"/>
    <w:qFormat/>
    <w:rPr>
      <w:rFonts w:cs="Symbol"/>
    </w:rPr>
  </w:style>
  <w:style w:type="character" w:styleId="ListLabel647">
    <w:name w:val="ListLabel 647"/>
    <w:qFormat/>
    <w:rPr>
      <w:rFonts w:cs="Courier New"/>
    </w:rPr>
  </w:style>
  <w:style w:type="character" w:styleId="ListLabel648">
    <w:name w:val="ListLabel 648"/>
    <w:qFormat/>
    <w:rPr>
      <w:rFonts w:cs="Wingdings"/>
    </w:rPr>
  </w:style>
  <w:style w:type="character" w:styleId="ListLabel649">
    <w:name w:val="ListLabel 649"/>
    <w:qFormat/>
    <w:rPr>
      <w:rFonts w:ascii="Calibri" w:hAnsi="Calibri" w:cs="Symbol"/>
      <w:sz w:val="22"/>
    </w:rPr>
  </w:style>
  <w:style w:type="character" w:styleId="ListLabel650">
    <w:name w:val="ListLabel 650"/>
    <w:qFormat/>
    <w:rPr>
      <w:rFonts w:cs="Courier New"/>
    </w:rPr>
  </w:style>
  <w:style w:type="character" w:styleId="ListLabel651">
    <w:name w:val="ListLabel 651"/>
    <w:qFormat/>
    <w:rPr>
      <w:rFonts w:cs="Wingdings"/>
    </w:rPr>
  </w:style>
  <w:style w:type="character" w:styleId="ListLabel652">
    <w:name w:val="ListLabel 652"/>
    <w:qFormat/>
    <w:rPr>
      <w:rFonts w:cs="Symbol"/>
    </w:rPr>
  </w:style>
  <w:style w:type="character" w:styleId="ListLabel653">
    <w:name w:val="ListLabel 653"/>
    <w:qFormat/>
    <w:rPr>
      <w:rFonts w:cs="Courier New"/>
    </w:rPr>
  </w:style>
  <w:style w:type="character" w:styleId="ListLabel654">
    <w:name w:val="ListLabel 654"/>
    <w:qFormat/>
    <w:rPr>
      <w:rFonts w:cs="Wingdings"/>
    </w:rPr>
  </w:style>
  <w:style w:type="character" w:styleId="ListLabel655">
    <w:name w:val="ListLabel 655"/>
    <w:qFormat/>
    <w:rPr>
      <w:rFonts w:cs="Symbol"/>
    </w:rPr>
  </w:style>
  <w:style w:type="character" w:styleId="ListLabel656">
    <w:name w:val="ListLabel 656"/>
    <w:qFormat/>
    <w:rPr>
      <w:rFonts w:cs="Courier New"/>
    </w:rPr>
  </w:style>
  <w:style w:type="character" w:styleId="ListLabel657">
    <w:name w:val="ListLabel 657"/>
    <w:qFormat/>
    <w:rPr>
      <w:rFonts w:cs="Wingdings"/>
    </w:rPr>
  </w:style>
  <w:style w:type="character" w:styleId="ListLabel658">
    <w:name w:val="ListLabel 658"/>
    <w:qFormat/>
    <w:rPr>
      <w:rFonts w:ascii="Calibri" w:hAnsi="Calibri" w:cs="Symbol"/>
      <w:sz w:val="22"/>
    </w:rPr>
  </w:style>
  <w:style w:type="character" w:styleId="ListLabel659">
    <w:name w:val="ListLabel 659"/>
    <w:qFormat/>
    <w:rPr>
      <w:rFonts w:cs="Courier New"/>
    </w:rPr>
  </w:style>
  <w:style w:type="character" w:styleId="ListLabel660">
    <w:name w:val="ListLabel 660"/>
    <w:qFormat/>
    <w:rPr>
      <w:rFonts w:cs="Wingdings"/>
    </w:rPr>
  </w:style>
  <w:style w:type="character" w:styleId="ListLabel661">
    <w:name w:val="ListLabel 661"/>
    <w:qFormat/>
    <w:rPr>
      <w:rFonts w:cs="Symbol"/>
    </w:rPr>
  </w:style>
  <w:style w:type="character" w:styleId="ListLabel662">
    <w:name w:val="ListLabel 662"/>
    <w:qFormat/>
    <w:rPr>
      <w:rFonts w:cs="Courier New"/>
    </w:rPr>
  </w:style>
  <w:style w:type="character" w:styleId="ListLabel663">
    <w:name w:val="ListLabel 663"/>
    <w:qFormat/>
    <w:rPr>
      <w:rFonts w:cs="Wingdings"/>
    </w:rPr>
  </w:style>
  <w:style w:type="character" w:styleId="ListLabel664">
    <w:name w:val="ListLabel 664"/>
    <w:qFormat/>
    <w:rPr>
      <w:rFonts w:cs="Symbol"/>
    </w:rPr>
  </w:style>
  <w:style w:type="character" w:styleId="ListLabel665">
    <w:name w:val="ListLabel 665"/>
    <w:qFormat/>
    <w:rPr>
      <w:rFonts w:cs="Courier New"/>
    </w:rPr>
  </w:style>
  <w:style w:type="character" w:styleId="ListLabel666">
    <w:name w:val="ListLabel 666"/>
    <w:qFormat/>
    <w:rPr>
      <w:rFonts w:cs="Wingdings"/>
    </w:rPr>
  </w:style>
  <w:style w:type="character" w:styleId="ListLabel667">
    <w:name w:val="ListLabel 667"/>
    <w:qFormat/>
    <w:rPr>
      <w:rFonts w:ascii="Calibri" w:hAnsi="Calibri" w:cs="Symbol"/>
      <w:sz w:val="22"/>
    </w:rPr>
  </w:style>
  <w:style w:type="character" w:styleId="ListLabel668">
    <w:name w:val="ListLabel 668"/>
    <w:qFormat/>
    <w:rPr>
      <w:rFonts w:cs="Courier New"/>
    </w:rPr>
  </w:style>
  <w:style w:type="character" w:styleId="ListLabel669">
    <w:name w:val="ListLabel 669"/>
    <w:qFormat/>
    <w:rPr>
      <w:rFonts w:cs="Wingdings"/>
    </w:rPr>
  </w:style>
  <w:style w:type="character" w:styleId="ListLabel670">
    <w:name w:val="ListLabel 670"/>
    <w:qFormat/>
    <w:rPr>
      <w:rFonts w:cs="Symbol"/>
    </w:rPr>
  </w:style>
  <w:style w:type="character" w:styleId="ListLabel671">
    <w:name w:val="ListLabel 671"/>
    <w:qFormat/>
    <w:rPr>
      <w:rFonts w:cs="Courier New"/>
    </w:rPr>
  </w:style>
  <w:style w:type="character" w:styleId="ListLabel672">
    <w:name w:val="ListLabel 672"/>
    <w:qFormat/>
    <w:rPr>
      <w:rFonts w:cs="Wingdings"/>
    </w:rPr>
  </w:style>
  <w:style w:type="character" w:styleId="ListLabel673">
    <w:name w:val="ListLabel 673"/>
    <w:qFormat/>
    <w:rPr>
      <w:rFonts w:cs="Symbol"/>
    </w:rPr>
  </w:style>
  <w:style w:type="character" w:styleId="ListLabel674">
    <w:name w:val="ListLabel 674"/>
    <w:qFormat/>
    <w:rPr>
      <w:rFonts w:cs="Courier New"/>
    </w:rPr>
  </w:style>
  <w:style w:type="character" w:styleId="ListLabel675">
    <w:name w:val="ListLabel 675"/>
    <w:qFormat/>
    <w:rPr>
      <w:rFonts w:cs="Wingdings"/>
    </w:rPr>
  </w:style>
  <w:style w:type="character" w:styleId="ListLabel676">
    <w:name w:val="ListLabel 676"/>
    <w:qFormat/>
    <w:rPr>
      <w:rFonts w:ascii="Calibri" w:hAnsi="Calibri" w:cs="Symbol"/>
      <w:sz w:val="22"/>
    </w:rPr>
  </w:style>
  <w:style w:type="character" w:styleId="ListLabel677">
    <w:name w:val="ListLabel 677"/>
    <w:qFormat/>
    <w:rPr>
      <w:rFonts w:cs="Courier New"/>
    </w:rPr>
  </w:style>
  <w:style w:type="character" w:styleId="ListLabel678">
    <w:name w:val="ListLabel 678"/>
    <w:qFormat/>
    <w:rPr>
      <w:rFonts w:cs="Wingdings"/>
    </w:rPr>
  </w:style>
  <w:style w:type="character" w:styleId="ListLabel679">
    <w:name w:val="ListLabel 679"/>
    <w:qFormat/>
    <w:rPr>
      <w:rFonts w:cs="Symbol"/>
    </w:rPr>
  </w:style>
  <w:style w:type="character" w:styleId="ListLabel680">
    <w:name w:val="ListLabel 680"/>
    <w:qFormat/>
    <w:rPr>
      <w:rFonts w:cs="Courier New"/>
    </w:rPr>
  </w:style>
  <w:style w:type="character" w:styleId="ListLabel681">
    <w:name w:val="ListLabel 681"/>
    <w:qFormat/>
    <w:rPr>
      <w:rFonts w:cs="Wingdings"/>
    </w:rPr>
  </w:style>
  <w:style w:type="character" w:styleId="ListLabel682">
    <w:name w:val="ListLabel 682"/>
    <w:qFormat/>
    <w:rPr>
      <w:rFonts w:cs="Symbol"/>
    </w:rPr>
  </w:style>
  <w:style w:type="character" w:styleId="ListLabel683">
    <w:name w:val="ListLabel 683"/>
    <w:qFormat/>
    <w:rPr>
      <w:rFonts w:cs="Courier New"/>
    </w:rPr>
  </w:style>
  <w:style w:type="character" w:styleId="ListLabel684">
    <w:name w:val="ListLabel 684"/>
    <w:qFormat/>
    <w:rPr>
      <w:rFonts w:cs="Wingdings"/>
    </w:rPr>
  </w:style>
  <w:style w:type="character" w:styleId="ListLabel685">
    <w:name w:val="ListLabel 685"/>
    <w:qFormat/>
    <w:rPr>
      <w:rFonts w:ascii="Calibri" w:hAnsi="Calibri" w:cs="Symbol"/>
      <w:sz w:val="22"/>
    </w:rPr>
  </w:style>
  <w:style w:type="character" w:styleId="ListLabel686">
    <w:name w:val="ListLabel 686"/>
    <w:qFormat/>
    <w:rPr>
      <w:rFonts w:cs="Courier New"/>
    </w:rPr>
  </w:style>
  <w:style w:type="character" w:styleId="ListLabel687">
    <w:name w:val="ListLabel 687"/>
    <w:qFormat/>
    <w:rPr>
      <w:rFonts w:cs="Wingdings"/>
    </w:rPr>
  </w:style>
  <w:style w:type="character" w:styleId="ListLabel688">
    <w:name w:val="ListLabel 688"/>
    <w:qFormat/>
    <w:rPr>
      <w:rFonts w:cs="Symbol"/>
    </w:rPr>
  </w:style>
  <w:style w:type="character" w:styleId="ListLabel689">
    <w:name w:val="ListLabel 689"/>
    <w:qFormat/>
    <w:rPr>
      <w:rFonts w:cs="Courier New"/>
    </w:rPr>
  </w:style>
  <w:style w:type="character" w:styleId="ListLabel690">
    <w:name w:val="ListLabel 690"/>
    <w:qFormat/>
    <w:rPr>
      <w:rFonts w:cs="Wingdings"/>
    </w:rPr>
  </w:style>
  <w:style w:type="character" w:styleId="ListLabel691">
    <w:name w:val="ListLabel 691"/>
    <w:qFormat/>
    <w:rPr>
      <w:rFonts w:cs="Symbol"/>
    </w:rPr>
  </w:style>
  <w:style w:type="character" w:styleId="ListLabel692">
    <w:name w:val="ListLabel 692"/>
    <w:qFormat/>
    <w:rPr>
      <w:rFonts w:cs="Courier New"/>
    </w:rPr>
  </w:style>
  <w:style w:type="character" w:styleId="ListLabel693">
    <w:name w:val="ListLabel 693"/>
    <w:qFormat/>
    <w:rPr>
      <w:rFonts w:cs="Wingdings"/>
    </w:rPr>
  </w:style>
  <w:style w:type="character" w:styleId="ListLabel694">
    <w:name w:val="ListLabel 694"/>
    <w:qFormat/>
    <w:rPr>
      <w:rFonts w:ascii="Calibri" w:hAnsi="Calibri" w:cs="Symbol"/>
      <w:sz w:val="22"/>
    </w:rPr>
  </w:style>
  <w:style w:type="character" w:styleId="ListLabel695">
    <w:name w:val="ListLabel 695"/>
    <w:qFormat/>
    <w:rPr>
      <w:rFonts w:cs="Courier New"/>
    </w:rPr>
  </w:style>
  <w:style w:type="character" w:styleId="ListLabel696">
    <w:name w:val="ListLabel 696"/>
    <w:qFormat/>
    <w:rPr>
      <w:rFonts w:cs="Wingdings"/>
    </w:rPr>
  </w:style>
  <w:style w:type="character" w:styleId="ListLabel697">
    <w:name w:val="ListLabel 697"/>
    <w:qFormat/>
    <w:rPr>
      <w:rFonts w:cs="Symbol"/>
    </w:rPr>
  </w:style>
  <w:style w:type="character" w:styleId="ListLabel698">
    <w:name w:val="ListLabel 698"/>
    <w:qFormat/>
    <w:rPr>
      <w:rFonts w:cs="Courier New"/>
    </w:rPr>
  </w:style>
  <w:style w:type="character" w:styleId="ListLabel699">
    <w:name w:val="ListLabel 699"/>
    <w:qFormat/>
    <w:rPr>
      <w:rFonts w:cs="Wingdings"/>
    </w:rPr>
  </w:style>
  <w:style w:type="character" w:styleId="ListLabel700">
    <w:name w:val="ListLabel 700"/>
    <w:qFormat/>
    <w:rPr>
      <w:rFonts w:cs="Symbol"/>
    </w:rPr>
  </w:style>
  <w:style w:type="character" w:styleId="ListLabel701">
    <w:name w:val="ListLabel 701"/>
    <w:qFormat/>
    <w:rPr>
      <w:rFonts w:cs="Courier New"/>
    </w:rPr>
  </w:style>
  <w:style w:type="character" w:styleId="ListLabel702">
    <w:name w:val="ListLabel 702"/>
    <w:qFormat/>
    <w:rPr>
      <w:rFonts w:cs="Wingdings"/>
    </w:rPr>
  </w:style>
  <w:style w:type="character" w:styleId="ListLabel703">
    <w:name w:val="ListLabel 703"/>
    <w:qFormat/>
    <w:rPr>
      <w:rFonts w:ascii="Calibri" w:hAnsi="Calibri" w:cs="Symbol"/>
      <w:sz w:val="22"/>
    </w:rPr>
  </w:style>
  <w:style w:type="character" w:styleId="ListLabel704">
    <w:name w:val="ListLabel 704"/>
    <w:qFormat/>
    <w:rPr>
      <w:rFonts w:cs="Courier New"/>
    </w:rPr>
  </w:style>
  <w:style w:type="character" w:styleId="ListLabel705">
    <w:name w:val="ListLabel 705"/>
    <w:qFormat/>
    <w:rPr>
      <w:rFonts w:cs="Wingdings"/>
    </w:rPr>
  </w:style>
  <w:style w:type="character" w:styleId="ListLabel706">
    <w:name w:val="ListLabel 706"/>
    <w:qFormat/>
    <w:rPr>
      <w:rFonts w:cs="Symbol"/>
    </w:rPr>
  </w:style>
  <w:style w:type="character" w:styleId="ListLabel707">
    <w:name w:val="ListLabel 707"/>
    <w:qFormat/>
    <w:rPr>
      <w:rFonts w:cs="Courier New"/>
    </w:rPr>
  </w:style>
  <w:style w:type="character" w:styleId="ListLabel708">
    <w:name w:val="ListLabel 708"/>
    <w:qFormat/>
    <w:rPr>
      <w:rFonts w:cs="Wingdings"/>
    </w:rPr>
  </w:style>
  <w:style w:type="character" w:styleId="ListLabel709">
    <w:name w:val="ListLabel 709"/>
    <w:qFormat/>
    <w:rPr>
      <w:rFonts w:cs="Symbol"/>
    </w:rPr>
  </w:style>
  <w:style w:type="character" w:styleId="ListLabel710">
    <w:name w:val="ListLabel 710"/>
    <w:qFormat/>
    <w:rPr>
      <w:rFonts w:cs="Courier New"/>
    </w:rPr>
  </w:style>
  <w:style w:type="character" w:styleId="ListLabel711">
    <w:name w:val="ListLabel 711"/>
    <w:qFormat/>
    <w:rPr>
      <w:rFonts w:cs="Wingdings"/>
    </w:rPr>
  </w:style>
  <w:style w:type="character" w:styleId="ListLabel712">
    <w:name w:val="ListLabel 712"/>
    <w:qFormat/>
    <w:rPr>
      <w:rFonts w:ascii="Calibri" w:hAnsi="Calibri" w:cs="Symbol"/>
      <w:sz w:val="22"/>
    </w:rPr>
  </w:style>
  <w:style w:type="character" w:styleId="ListLabel713">
    <w:name w:val="ListLabel 713"/>
    <w:qFormat/>
    <w:rPr>
      <w:rFonts w:cs="Courier New"/>
    </w:rPr>
  </w:style>
  <w:style w:type="character" w:styleId="ListLabel714">
    <w:name w:val="ListLabel 714"/>
    <w:qFormat/>
    <w:rPr>
      <w:rFonts w:cs="Wingdings"/>
    </w:rPr>
  </w:style>
  <w:style w:type="character" w:styleId="ListLabel715">
    <w:name w:val="ListLabel 715"/>
    <w:qFormat/>
    <w:rPr>
      <w:rFonts w:cs="Symbol"/>
    </w:rPr>
  </w:style>
  <w:style w:type="character" w:styleId="ListLabel716">
    <w:name w:val="ListLabel 716"/>
    <w:qFormat/>
    <w:rPr>
      <w:rFonts w:cs="Courier New"/>
    </w:rPr>
  </w:style>
  <w:style w:type="character" w:styleId="ListLabel717">
    <w:name w:val="ListLabel 717"/>
    <w:qFormat/>
    <w:rPr>
      <w:rFonts w:cs="Wingdings"/>
    </w:rPr>
  </w:style>
  <w:style w:type="character" w:styleId="ListLabel718">
    <w:name w:val="ListLabel 718"/>
    <w:qFormat/>
    <w:rPr>
      <w:rFonts w:cs="Symbol"/>
    </w:rPr>
  </w:style>
  <w:style w:type="character" w:styleId="ListLabel719">
    <w:name w:val="ListLabel 719"/>
    <w:qFormat/>
    <w:rPr>
      <w:rFonts w:cs="Courier New"/>
    </w:rPr>
  </w:style>
  <w:style w:type="character" w:styleId="ListLabel720">
    <w:name w:val="ListLabel 720"/>
    <w:qFormat/>
    <w:rPr>
      <w:rFonts w:cs="Wingdings"/>
    </w:rPr>
  </w:style>
  <w:style w:type="character" w:styleId="ListLabel721">
    <w:name w:val="ListLabel 721"/>
    <w:qFormat/>
    <w:rPr>
      <w:rFonts w:ascii="Calibri" w:hAnsi="Calibri" w:cs="Symbol"/>
      <w:sz w:val="22"/>
    </w:rPr>
  </w:style>
  <w:style w:type="character" w:styleId="ListLabel722">
    <w:name w:val="ListLabel 722"/>
    <w:qFormat/>
    <w:rPr>
      <w:rFonts w:cs="Courier New"/>
    </w:rPr>
  </w:style>
  <w:style w:type="character" w:styleId="ListLabel723">
    <w:name w:val="ListLabel 723"/>
    <w:qFormat/>
    <w:rPr>
      <w:rFonts w:cs="Wingdings"/>
    </w:rPr>
  </w:style>
  <w:style w:type="character" w:styleId="ListLabel724">
    <w:name w:val="ListLabel 724"/>
    <w:qFormat/>
    <w:rPr>
      <w:rFonts w:cs="Symbol"/>
    </w:rPr>
  </w:style>
  <w:style w:type="character" w:styleId="ListLabel725">
    <w:name w:val="ListLabel 725"/>
    <w:qFormat/>
    <w:rPr>
      <w:rFonts w:cs="Courier New"/>
    </w:rPr>
  </w:style>
  <w:style w:type="character" w:styleId="ListLabel726">
    <w:name w:val="ListLabel 726"/>
    <w:qFormat/>
    <w:rPr>
      <w:rFonts w:cs="Wingdings"/>
    </w:rPr>
  </w:style>
  <w:style w:type="character" w:styleId="ListLabel727">
    <w:name w:val="ListLabel 727"/>
    <w:qFormat/>
    <w:rPr>
      <w:rFonts w:cs="Symbol"/>
    </w:rPr>
  </w:style>
  <w:style w:type="character" w:styleId="ListLabel728">
    <w:name w:val="ListLabel 728"/>
    <w:qFormat/>
    <w:rPr>
      <w:rFonts w:cs="Courier New"/>
    </w:rPr>
  </w:style>
  <w:style w:type="character" w:styleId="ListLabel729">
    <w:name w:val="ListLabel 729"/>
    <w:qFormat/>
    <w:rPr>
      <w:rFonts w:cs="Wingdings"/>
    </w:rPr>
  </w:style>
  <w:style w:type="character" w:styleId="ListLabel730">
    <w:name w:val="ListLabel 730"/>
    <w:qFormat/>
    <w:rPr>
      <w:rFonts w:ascii="Calibri" w:hAnsi="Calibri" w:cs="Symbol"/>
      <w:sz w:val="22"/>
    </w:rPr>
  </w:style>
  <w:style w:type="character" w:styleId="ListLabel731">
    <w:name w:val="ListLabel 731"/>
    <w:qFormat/>
    <w:rPr>
      <w:rFonts w:cs="Courier New"/>
    </w:rPr>
  </w:style>
  <w:style w:type="character" w:styleId="ListLabel732">
    <w:name w:val="ListLabel 732"/>
    <w:qFormat/>
    <w:rPr>
      <w:rFonts w:cs="Wingdings"/>
    </w:rPr>
  </w:style>
  <w:style w:type="character" w:styleId="ListLabel733">
    <w:name w:val="ListLabel 733"/>
    <w:qFormat/>
    <w:rPr>
      <w:rFonts w:cs="Symbol"/>
    </w:rPr>
  </w:style>
  <w:style w:type="character" w:styleId="ListLabel734">
    <w:name w:val="ListLabel 734"/>
    <w:qFormat/>
    <w:rPr>
      <w:rFonts w:cs="Courier New"/>
    </w:rPr>
  </w:style>
  <w:style w:type="character" w:styleId="ListLabel735">
    <w:name w:val="ListLabel 735"/>
    <w:qFormat/>
    <w:rPr>
      <w:rFonts w:cs="Wingdings"/>
    </w:rPr>
  </w:style>
  <w:style w:type="character" w:styleId="ListLabel736">
    <w:name w:val="ListLabel 736"/>
    <w:qFormat/>
    <w:rPr>
      <w:rFonts w:cs="Symbol"/>
    </w:rPr>
  </w:style>
  <w:style w:type="character" w:styleId="ListLabel737">
    <w:name w:val="ListLabel 737"/>
    <w:qFormat/>
    <w:rPr>
      <w:rFonts w:cs="Courier New"/>
    </w:rPr>
  </w:style>
  <w:style w:type="character" w:styleId="ListLabel738">
    <w:name w:val="ListLabel 738"/>
    <w:qFormat/>
    <w:rPr>
      <w:rFonts w:cs="Wingdings"/>
    </w:rPr>
  </w:style>
  <w:style w:type="character" w:styleId="ListLabel739">
    <w:name w:val="ListLabel 739"/>
    <w:qFormat/>
    <w:rPr>
      <w:rFonts w:ascii="Calibri" w:hAnsi="Calibri" w:cs="Symbol"/>
      <w:sz w:val="22"/>
    </w:rPr>
  </w:style>
  <w:style w:type="character" w:styleId="ListLabel740">
    <w:name w:val="ListLabel 740"/>
    <w:qFormat/>
    <w:rPr>
      <w:rFonts w:cs="Courier New"/>
    </w:rPr>
  </w:style>
  <w:style w:type="character" w:styleId="ListLabel741">
    <w:name w:val="ListLabel 741"/>
    <w:qFormat/>
    <w:rPr>
      <w:rFonts w:cs="Wingdings"/>
    </w:rPr>
  </w:style>
  <w:style w:type="character" w:styleId="ListLabel742">
    <w:name w:val="ListLabel 742"/>
    <w:qFormat/>
    <w:rPr>
      <w:rFonts w:cs="Symbol"/>
    </w:rPr>
  </w:style>
  <w:style w:type="character" w:styleId="ListLabel743">
    <w:name w:val="ListLabel 743"/>
    <w:qFormat/>
    <w:rPr>
      <w:rFonts w:cs="Courier New"/>
    </w:rPr>
  </w:style>
  <w:style w:type="character" w:styleId="ListLabel744">
    <w:name w:val="ListLabel 744"/>
    <w:qFormat/>
    <w:rPr>
      <w:rFonts w:cs="Wingdings"/>
    </w:rPr>
  </w:style>
  <w:style w:type="character" w:styleId="ListLabel745">
    <w:name w:val="ListLabel 745"/>
    <w:qFormat/>
    <w:rPr>
      <w:rFonts w:cs="Symbol"/>
    </w:rPr>
  </w:style>
  <w:style w:type="character" w:styleId="ListLabel746">
    <w:name w:val="ListLabel 746"/>
    <w:qFormat/>
    <w:rPr>
      <w:rFonts w:cs="Courier New"/>
    </w:rPr>
  </w:style>
  <w:style w:type="character" w:styleId="ListLabel747">
    <w:name w:val="ListLabel 747"/>
    <w:qFormat/>
    <w:rPr>
      <w:rFonts w:cs="Wingdings"/>
    </w:rPr>
  </w:style>
  <w:style w:type="character" w:styleId="ListLabel748">
    <w:name w:val="ListLabel 748"/>
    <w:qFormat/>
    <w:rPr>
      <w:rFonts w:ascii="Calibri" w:hAnsi="Calibri" w:cs="Symbol"/>
      <w:sz w:val="22"/>
    </w:rPr>
  </w:style>
  <w:style w:type="character" w:styleId="ListLabel749">
    <w:name w:val="ListLabel 749"/>
    <w:qFormat/>
    <w:rPr>
      <w:rFonts w:cs="Courier New"/>
    </w:rPr>
  </w:style>
  <w:style w:type="character" w:styleId="ListLabel750">
    <w:name w:val="ListLabel 750"/>
    <w:qFormat/>
    <w:rPr>
      <w:rFonts w:cs="Wingdings"/>
    </w:rPr>
  </w:style>
  <w:style w:type="character" w:styleId="ListLabel751">
    <w:name w:val="ListLabel 751"/>
    <w:qFormat/>
    <w:rPr>
      <w:rFonts w:cs="Symbol"/>
    </w:rPr>
  </w:style>
  <w:style w:type="character" w:styleId="ListLabel752">
    <w:name w:val="ListLabel 752"/>
    <w:qFormat/>
    <w:rPr>
      <w:rFonts w:cs="Courier New"/>
    </w:rPr>
  </w:style>
  <w:style w:type="character" w:styleId="ListLabel753">
    <w:name w:val="ListLabel 753"/>
    <w:qFormat/>
    <w:rPr>
      <w:rFonts w:cs="Wingdings"/>
    </w:rPr>
  </w:style>
  <w:style w:type="character" w:styleId="ListLabel754">
    <w:name w:val="ListLabel 754"/>
    <w:qFormat/>
    <w:rPr>
      <w:rFonts w:cs="Symbol"/>
    </w:rPr>
  </w:style>
  <w:style w:type="character" w:styleId="ListLabel755">
    <w:name w:val="ListLabel 755"/>
    <w:qFormat/>
    <w:rPr>
      <w:rFonts w:cs="Courier New"/>
    </w:rPr>
  </w:style>
  <w:style w:type="character" w:styleId="ListLabel756">
    <w:name w:val="ListLabel 756"/>
    <w:qFormat/>
    <w:rPr>
      <w:rFonts w:cs="Wingdings"/>
    </w:rPr>
  </w:style>
  <w:style w:type="character" w:styleId="ListLabel757">
    <w:name w:val="ListLabel 757"/>
    <w:qFormat/>
    <w:rPr>
      <w:rFonts w:ascii="Calibri" w:hAnsi="Calibri" w:cs="Symbol"/>
      <w:sz w:val="22"/>
    </w:rPr>
  </w:style>
  <w:style w:type="character" w:styleId="ListLabel758">
    <w:name w:val="ListLabel 758"/>
    <w:qFormat/>
    <w:rPr>
      <w:rFonts w:cs="Courier New"/>
    </w:rPr>
  </w:style>
  <w:style w:type="character" w:styleId="ListLabel759">
    <w:name w:val="ListLabel 759"/>
    <w:qFormat/>
    <w:rPr>
      <w:rFonts w:cs="Wingdings"/>
    </w:rPr>
  </w:style>
  <w:style w:type="character" w:styleId="ListLabel760">
    <w:name w:val="ListLabel 760"/>
    <w:qFormat/>
    <w:rPr>
      <w:rFonts w:cs="Symbol"/>
    </w:rPr>
  </w:style>
  <w:style w:type="character" w:styleId="ListLabel761">
    <w:name w:val="ListLabel 761"/>
    <w:qFormat/>
    <w:rPr>
      <w:rFonts w:cs="Courier New"/>
    </w:rPr>
  </w:style>
  <w:style w:type="character" w:styleId="ListLabel762">
    <w:name w:val="ListLabel 762"/>
    <w:qFormat/>
    <w:rPr>
      <w:rFonts w:cs="Wingdings"/>
    </w:rPr>
  </w:style>
  <w:style w:type="character" w:styleId="ListLabel763">
    <w:name w:val="ListLabel 763"/>
    <w:qFormat/>
    <w:rPr>
      <w:rFonts w:cs="Symbol"/>
    </w:rPr>
  </w:style>
  <w:style w:type="character" w:styleId="ListLabel764">
    <w:name w:val="ListLabel 764"/>
    <w:qFormat/>
    <w:rPr>
      <w:rFonts w:cs="Courier New"/>
    </w:rPr>
  </w:style>
  <w:style w:type="character" w:styleId="ListLabel765">
    <w:name w:val="ListLabel 765"/>
    <w:qFormat/>
    <w:rPr>
      <w:rFonts w:cs="Wingdings"/>
    </w:rPr>
  </w:style>
  <w:style w:type="character" w:styleId="ListLabel766">
    <w:name w:val="ListLabel 766"/>
    <w:qFormat/>
    <w:rPr>
      <w:rFonts w:ascii="Calibri" w:hAnsi="Calibri" w:cs="Symbol"/>
      <w:sz w:val="22"/>
    </w:rPr>
  </w:style>
  <w:style w:type="character" w:styleId="ListLabel767">
    <w:name w:val="ListLabel 767"/>
    <w:qFormat/>
    <w:rPr>
      <w:rFonts w:cs="Courier New"/>
    </w:rPr>
  </w:style>
  <w:style w:type="character" w:styleId="ListLabel768">
    <w:name w:val="ListLabel 768"/>
    <w:qFormat/>
    <w:rPr>
      <w:rFonts w:cs="Wingdings"/>
    </w:rPr>
  </w:style>
  <w:style w:type="character" w:styleId="ListLabel769">
    <w:name w:val="ListLabel 769"/>
    <w:qFormat/>
    <w:rPr>
      <w:rFonts w:cs="Symbol"/>
    </w:rPr>
  </w:style>
  <w:style w:type="character" w:styleId="ListLabel770">
    <w:name w:val="ListLabel 770"/>
    <w:qFormat/>
    <w:rPr>
      <w:rFonts w:cs="Courier New"/>
    </w:rPr>
  </w:style>
  <w:style w:type="character" w:styleId="ListLabel771">
    <w:name w:val="ListLabel 771"/>
    <w:qFormat/>
    <w:rPr>
      <w:rFonts w:cs="Wingdings"/>
    </w:rPr>
  </w:style>
  <w:style w:type="character" w:styleId="ListLabel772">
    <w:name w:val="ListLabel 772"/>
    <w:qFormat/>
    <w:rPr>
      <w:rFonts w:cs="Symbol"/>
    </w:rPr>
  </w:style>
  <w:style w:type="character" w:styleId="ListLabel773">
    <w:name w:val="ListLabel 773"/>
    <w:qFormat/>
    <w:rPr>
      <w:rFonts w:cs="Courier New"/>
    </w:rPr>
  </w:style>
  <w:style w:type="character" w:styleId="ListLabel774">
    <w:name w:val="ListLabel 774"/>
    <w:qFormat/>
    <w:rPr>
      <w:rFonts w:cs="Wingdings"/>
    </w:rPr>
  </w:style>
  <w:style w:type="character" w:styleId="ListLabel775">
    <w:name w:val="ListLabel 775"/>
    <w:qFormat/>
    <w:rPr>
      <w:rFonts w:ascii="Calibri" w:hAnsi="Calibri" w:cs="Symbol"/>
      <w:sz w:val="22"/>
    </w:rPr>
  </w:style>
  <w:style w:type="character" w:styleId="ListLabel776">
    <w:name w:val="ListLabel 776"/>
    <w:qFormat/>
    <w:rPr>
      <w:rFonts w:cs="Courier New"/>
    </w:rPr>
  </w:style>
  <w:style w:type="character" w:styleId="ListLabel777">
    <w:name w:val="ListLabel 777"/>
    <w:qFormat/>
    <w:rPr>
      <w:rFonts w:cs="Wingdings"/>
    </w:rPr>
  </w:style>
  <w:style w:type="character" w:styleId="ListLabel778">
    <w:name w:val="ListLabel 778"/>
    <w:qFormat/>
    <w:rPr>
      <w:rFonts w:cs="Symbol"/>
    </w:rPr>
  </w:style>
  <w:style w:type="character" w:styleId="ListLabel779">
    <w:name w:val="ListLabel 779"/>
    <w:qFormat/>
    <w:rPr>
      <w:rFonts w:cs="Courier New"/>
    </w:rPr>
  </w:style>
  <w:style w:type="character" w:styleId="ListLabel780">
    <w:name w:val="ListLabel 780"/>
    <w:qFormat/>
    <w:rPr>
      <w:rFonts w:cs="Wingdings"/>
    </w:rPr>
  </w:style>
  <w:style w:type="character" w:styleId="ListLabel781">
    <w:name w:val="ListLabel 781"/>
    <w:qFormat/>
    <w:rPr>
      <w:rFonts w:cs="Symbol"/>
    </w:rPr>
  </w:style>
  <w:style w:type="character" w:styleId="ListLabel782">
    <w:name w:val="ListLabel 782"/>
    <w:qFormat/>
    <w:rPr>
      <w:rFonts w:cs="Courier New"/>
    </w:rPr>
  </w:style>
  <w:style w:type="character" w:styleId="ListLabel783">
    <w:name w:val="ListLabel 783"/>
    <w:qFormat/>
    <w:rPr>
      <w:rFonts w:cs="Wingdings"/>
    </w:rPr>
  </w:style>
  <w:style w:type="character" w:styleId="ListLabel784">
    <w:name w:val="ListLabel 784"/>
    <w:qFormat/>
    <w:rPr>
      <w:rFonts w:ascii="Calibri" w:hAnsi="Calibri" w:cs="Symbol"/>
      <w:sz w:val="22"/>
    </w:rPr>
  </w:style>
  <w:style w:type="character" w:styleId="ListLabel785">
    <w:name w:val="ListLabel 785"/>
    <w:qFormat/>
    <w:rPr>
      <w:rFonts w:cs="Courier New"/>
    </w:rPr>
  </w:style>
  <w:style w:type="character" w:styleId="ListLabel786">
    <w:name w:val="ListLabel 786"/>
    <w:qFormat/>
    <w:rPr>
      <w:rFonts w:cs="Wingdings"/>
    </w:rPr>
  </w:style>
  <w:style w:type="character" w:styleId="ListLabel787">
    <w:name w:val="ListLabel 787"/>
    <w:qFormat/>
    <w:rPr>
      <w:rFonts w:cs="Symbol"/>
    </w:rPr>
  </w:style>
  <w:style w:type="character" w:styleId="ListLabel788">
    <w:name w:val="ListLabel 788"/>
    <w:qFormat/>
    <w:rPr>
      <w:rFonts w:cs="Courier New"/>
    </w:rPr>
  </w:style>
  <w:style w:type="character" w:styleId="ListLabel789">
    <w:name w:val="ListLabel 789"/>
    <w:qFormat/>
    <w:rPr>
      <w:rFonts w:cs="Wingdings"/>
    </w:rPr>
  </w:style>
  <w:style w:type="character" w:styleId="ListLabel790">
    <w:name w:val="ListLabel 790"/>
    <w:qFormat/>
    <w:rPr>
      <w:rFonts w:cs="Symbol"/>
    </w:rPr>
  </w:style>
  <w:style w:type="character" w:styleId="ListLabel791">
    <w:name w:val="ListLabel 791"/>
    <w:qFormat/>
    <w:rPr>
      <w:rFonts w:cs="Courier New"/>
    </w:rPr>
  </w:style>
  <w:style w:type="character" w:styleId="ListLabel792">
    <w:name w:val="ListLabel 792"/>
    <w:qFormat/>
    <w:rPr>
      <w:rFonts w:cs="Wingdings"/>
    </w:rPr>
  </w:style>
  <w:style w:type="character" w:styleId="ListLabel793">
    <w:name w:val="ListLabel 793"/>
    <w:qFormat/>
    <w:rPr>
      <w:rFonts w:ascii="Calibri" w:hAnsi="Calibri" w:cs="Symbol"/>
      <w:sz w:val="22"/>
    </w:rPr>
  </w:style>
  <w:style w:type="character" w:styleId="ListLabel794">
    <w:name w:val="ListLabel 794"/>
    <w:qFormat/>
    <w:rPr>
      <w:rFonts w:cs="Courier New"/>
    </w:rPr>
  </w:style>
  <w:style w:type="character" w:styleId="ListLabel795">
    <w:name w:val="ListLabel 795"/>
    <w:qFormat/>
    <w:rPr>
      <w:rFonts w:cs="Wingdings"/>
    </w:rPr>
  </w:style>
  <w:style w:type="character" w:styleId="ListLabel796">
    <w:name w:val="ListLabel 796"/>
    <w:qFormat/>
    <w:rPr>
      <w:rFonts w:cs="Symbol"/>
    </w:rPr>
  </w:style>
  <w:style w:type="character" w:styleId="ListLabel797">
    <w:name w:val="ListLabel 797"/>
    <w:qFormat/>
    <w:rPr>
      <w:rFonts w:cs="Courier New"/>
    </w:rPr>
  </w:style>
  <w:style w:type="character" w:styleId="ListLabel798">
    <w:name w:val="ListLabel 798"/>
    <w:qFormat/>
    <w:rPr>
      <w:rFonts w:cs="Wingdings"/>
    </w:rPr>
  </w:style>
  <w:style w:type="character" w:styleId="ListLabel799">
    <w:name w:val="ListLabel 799"/>
    <w:qFormat/>
    <w:rPr>
      <w:rFonts w:cs="Symbol"/>
    </w:rPr>
  </w:style>
  <w:style w:type="character" w:styleId="ListLabel800">
    <w:name w:val="ListLabel 800"/>
    <w:qFormat/>
    <w:rPr>
      <w:rFonts w:cs="Courier New"/>
    </w:rPr>
  </w:style>
  <w:style w:type="character" w:styleId="ListLabel801">
    <w:name w:val="ListLabel 801"/>
    <w:qFormat/>
    <w:rPr>
      <w:rFonts w:cs="Wingdings"/>
    </w:rPr>
  </w:style>
  <w:style w:type="character" w:styleId="ListLabel802">
    <w:name w:val="ListLabel 802"/>
    <w:qFormat/>
    <w:rPr>
      <w:rFonts w:ascii="Calibri" w:hAnsi="Calibri" w:cs="Symbol"/>
      <w:sz w:val="22"/>
    </w:rPr>
  </w:style>
  <w:style w:type="character" w:styleId="ListLabel803">
    <w:name w:val="ListLabel 803"/>
    <w:qFormat/>
    <w:rPr>
      <w:rFonts w:cs="Courier New"/>
    </w:rPr>
  </w:style>
  <w:style w:type="character" w:styleId="ListLabel804">
    <w:name w:val="ListLabel 804"/>
    <w:qFormat/>
    <w:rPr>
      <w:rFonts w:cs="Wingdings"/>
    </w:rPr>
  </w:style>
  <w:style w:type="character" w:styleId="ListLabel805">
    <w:name w:val="ListLabel 805"/>
    <w:qFormat/>
    <w:rPr>
      <w:rFonts w:cs="Symbol"/>
    </w:rPr>
  </w:style>
  <w:style w:type="character" w:styleId="ListLabel806">
    <w:name w:val="ListLabel 806"/>
    <w:qFormat/>
    <w:rPr>
      <w:rFonts w:cs="Courier New"/>
    </w:rPr>
  </w:style>
  <w:style w:type="character" w:styleId="ListLabel807">
    <w:name w:val="ListLabel 807"/>
    <w:qFormat/>
    <w:rPr>
      <w:rFonts w:cs="Wingdings"/>
    </w:rPr>
  </w:style>
  <w:style w:type="character" w:styleId="ListLabel808">
    <w:name w:val="ListLabel 808"/>
    <w:qFormat/>
    <w:rPr>
      <w:rFonts w:cs="Symbol"/>
    </w:rPr>
  </w:style>
  <w:style w:type="character" w:styleId="ListLabel809">
    <w:name w:val="ListLabel 809"/>
    <w:qFormat/>
    <w:rPr>
      <w:rFonts w:cs="Courier New"/>
    </w:rPr>
  </w:style>
  <w:style w:type="character" w:styleId="ListLabel810">
    <w:name w:val="ListLabel 810"/>
    <w:qFormat/>
    <w:rPr>
      <w:rFonts w:cs="Wingdings"/>
    </w:rPr>
  </w:style>
  <w:style w:type="character" w:styleId="ListLabel811">
    <w:name w:val="ListLabel 811"/>
    <w:qFormat/>
    <w:rPr>
      <w:rFonts w:ascii="Calibri" w:hAnsi="Calibri" w:cs="Symbol"/>
      <w:sz w:val="22"/>
    </w:rPr>
  </w:style>
  <w:style w:type="character" w:styleId="ListLabel812">
    <w:name w:val="ListLabel 812"/>
    <w:qFormat/>
    <w:rPr>
      <w:rFonts w:cs="Courier New"/>
    </w:rPr>
  </w:style>
  <w:style w:type="character" w:styleId="ListLabel813">
    <w:name w:val="ListLabel 813"/>
    <w:qFormat/>
    <w:rPr>
      <w:rFonts w:cs="Wingdings"/>
    </w:rPr>
  </w:style>
  <w:style w:type="character" w:styleId="ListLabel814">
    <w:name w:val="ListLabel 814"/>
    <w:qFormat/>
    <w:rPr>
      <w:rFonts w:cs="Symbol"/>
    </w:rPr>
  </w:style>
  <w:style w:type="character" w:styleId="ListLabel815">
    <w:name w:val="ListLabel 815"/>
    <w:qFormat/>
    <w:rPr>
      <w:rFonts w:cs="Courier New"/>
    </w:rPr>
  </w:style>
  <w:style w:type="character" w:styleId="ListLabel816">
    <w:name w:val="ListLabel 816"/>
    <w:qFormat/>
    <w:rPr>
      <w:rFonts w:cs="Wingdings"/>
    </w:rPr>
  </w:style>
  <w:style w:type="character" w:styleId="ListLabel817">
    <w:name w:val="ListLabel 817"/>
    <w:qFormat/>
    <w:rPr>
      <w:rFonts w:cs="Symbol"/>
    </w:rPr>
  </w:style>
  <w:style w:type="character" w:styleId="ListLabel818">
    <w:name w:val="ListLabel 818"/>
    <w:qFormat/>
    <w:rPr>
      <w:rFonts w:cs="Courier New"/>
    </w:rPr>
  </w:style>
  <w:style w:type="character" w:styleId="ListLabel819">
    <w:name w:val="ListLabel 819"/>
    <w:qFormat/>
    <w:rPr>
      <w:rFonts w:cs="Wingdings"/>
    </w:rPr>
  </w:style>
  <w:style w:type="character" w:styleId="ListLabel820">
    <w:name w:val="ListLabel 820"/>
    <w:qFormat/>
    <w:rPr>
      <w:rFonts w:ascii="Calibri" w:hAnsi="Calibri" w:cs="Symbol"/>
      <w:sz w:val="22"/>
    </w:rPr>
  </w:style>
  <w:style w:type="character" w:styleId="ListLabel821">
    <w:name w:val="ListLabel 821"/>
    <w:qFormat/>
    <w:rPr>
      <w:rFonts w:cs="Courier New"/>
    </w:rPr>
  </w:style>
  <w:style w:type="character" w:styleId="ListLabel822">
    <w:name w:val="ListLabel 822"/>
    <w:qFormat/>
    <w:rPr>
      <w:rFonts w:cs="Wingdings"/>
    </w:rPr>
  </w:style>
  <w:style w:type="character" w:styleId="ListLabel823">
    <w:name w:val="ListLabel 823"/>
    <w:qFormat/>
    <w:rPr>
      <w:rFonts w:cs="Symbol"/>
    </w:rPr>
  </w:style>
  <w:style w:type="character" w:styleId="ListLabel824">
    <w:name w:val="ListLabel 824"/>
    <w:qFormat/>
    <w:rPr>
      <w:rFonts w:cs="Courier New"/>
    </w:rPr>
  </w:style>
  <w:style w:type="character" w:styleId="ListLabel825">
    <w:name w:val="ListLabel 825"/>
    <w:qFormat/>
    <w:rPr>
      <w:rFonts w:cs="Wingdings"/>
    </w:rPr>
  </w:style>
  <w:style w:type="character" w:styleId="ListLabel826">
    <w:name w:val="ListLabel 826"/>
    <w:qFormat/>
    <w:rPr>
      <w:rFonts w:cs="Symbol"/>
    </w:rPr>
  </w:style>
  <w:style w:type="character" w:styleId="ListLabel827">
    <w:name w:val="ListLabel 827"/>
    <w:qFormat/>
    <w:rPr>
      <w:rFonts w:cs="Courier New"/>
    </w:rPr>
  </w:style>
  <w:style w:type="character" w:styleId="ListLabel828">
    <w:name w:val="ListLabel 828"/>
    <w:qFormat/>
    <w:rPr>
      <w:rFonts w:cs="Wingdings"/>
    </w:rPr>
  </w:style>
  <w:style w:type="character" w:styleId="ListLabel829">
    <w:name w:val="ListLabel 829"/>
    <w:qFormat/>
    <w:rPr>
      <w:rFonts w:ascii="Calibri" w:hAnsi="Calibri" w:cs="Symbol"/>
      <w:sz w:val="22"/>
    </w:rPr>
  </w:style>
  <w:style w:type="character" w:styleId="ListLabel830">
    <w:name w:val="ListLabel 830"/>
    <w:qFormat/>
    <w:rPr>
      <w:rFonts w:cs="Courier New"/>
    </w:rPr>
  </w:style>
  <w:style w:type="character" w:styleId="ListLabel831">
    <w:name w:val="ListLabel 831"/>
    <w:qFormat/>
    <w:rPr>
      <w:rFonts w:cs="Wingdings"/>
    </w:rPr>
  </w:style>
  <w:style w:type="character" w:styleId="ListLabel832">
    <w:name w:val="ListLabel 832"/>
    <w:qFormat/>
    <w:rPr>
      <w:rFonts w:cs="Symbol"/>
    </w:rPr>
  </w:style>
  <w:style w:type="character" w:styleId="ListLabel833">
    <w:name w:val="ListLabel 833"/>
    <w:qFormat/>
    <w:rPr>
      <w:rFonts w:cs="Courier New"/>
    </w:rPr>
  </w:style>
  <w:style w:type="character" w:styleId="ListLabel834">
    <w:name w:val="ListLabel 834"/>
    <w:qFormat/>
    <w:rPr>
      <w:rFonts w:cs="Wingdings"/>
    </w:rPr>
  </w:style>
  <w:style w:type="character" w:styleId="ListLabel835">
    <w:name w:val="ListLabel 835"/>
    <w:qFormat/>
    <w:rPr>
      <w:rFonts w:cs="Symbol"/>
    </w:rPr>
  </w:style>
  <w:style w:type="character" w:styleId="ListLabel836">
    <w:name w:val="ListLabel 836"/>
    <w:qFormat/>
    <w:rPr>
      <w:rFonts w:cs="Courier New"/>
    </w:rPr>
  </w:style>
  <w:style w:type="character" w:styleId="ListLabel837">
    <w:name w:val="ListLabel 837"/>
    <w:qFormat/>
    <w:rPr>
      <w:rFonts w:cs="Wingdings"/>
    </w:rPr>
  </w:style>
  <w:style w:type="character" w:styleId="ListLabel838">
    <w:name w:val="ListLabel 838"/>
    <w:qFormat/>
    <w:rPr>
      <w:rFonts w:ascii="Calibri" w:hAnsi="Calibri" w:cs="Symbol"/>
      <w:sz w:val="22"/>
    </w:rPr>
  </w:style>
  <w:style w:type="character" w:styleId="ListLabel839">
    <w:name w:val="ListLabel 839"/>
    <w:qFormat/>
    <w:rPr>
      <w:rFonts w:cs="Courier New"/>
    </w:rPr>
  </w:style>
  <w:style w:type="character" w:styleId="ListLabel840">
    <w:name w:val="ListLabel 840"/>
    <w:qFormat/>
    <w:rPr>
      <w:rFonts w:cs="Wingdings"/>
    </w:rPr>
  </w:style>
  <w:style w:type="character" w:styleId="ListLabel841">
    <w:name w:val="ListLabel 841"/>
    <w:qFormat/>
    <w:rPr>
      <w:rFonts w:cs="Symbol"/>
    </w:rPr>
  </w:style>
  <w:style w:type="character" w:styleId="ListLabel842">
    <w:name w:val="ListLabel 842"/>
    <w:qFormat/>
    <w:rPr>
      <w:rFonts w:cs="Courier New"/>
    </w:rPr>
  </w:style>
  <w:style w:type="character" w:styleId="ListLabel843">
    <w:name w:val="ListLabel 843"/>
    <w:qFormat/>
    <w:rPr>
      <w:rFonts w:cs="Wingdings"/>
    </w:rPr>
  </w:style>
  <w:style w:type="character" w:styleId="ListLabel844">
    <w:name w:val="ListLabel 844"/>
    <w:qFormat/>
    <w:rPr>
      <w:rFonts w:cs="Symbol"/>
    </w:rPr>
  </w:style>
  <w:style w:type="character" w:styleId="ListLabel845">
    <w:name w:val="ListLabel 845"/>
    <w:qFormat/>
    <w:rPr>
      <w:rFonts w:cs="Courier New"/>
    </w:rPr>
  </w:style>
  <w:style w:type="character" w:styleId="ListLabel846">
    <w:name w:val="ListLabel 846"/>
    <w:qFormat/>
    <w:rPr>
      <w:rFonts w:cs="Wingdings"/>
    </w:rPr>
  </w:style>
  <w:style w:type="character" w:styleId="ListLabel847">
    <w:name w:val="ListLabel 847"/>
    <w:qFormat/>
    <w:rPr>
      <w:rFonts w:ascii="Calibri" w:hAnsi="Calibri" w:cs="Symbol"/>
      <w:sz w:val="22"/>
    </w:rPr>
  </w:style>
  <w:style w:type="character" w:styleId="ListLabel848">
    <w:name w:val="ListLabel 848"/>
    <w:qFormat/>
    <w:rPr>
      <w:rFonts w:cs="Courier New"/>
    </w:rPr>
  </w:style>
  <w:style w:type="character" w:styleId="ListLabel849">
    <w:name w:val="ListLabel 849"/>
    <w:qFormat/>
    <w:rPr>
      <w:rFonts w:cs="Wingdings"/>
    </w:rPr>
  </w:style>
  <w:style w:type="character" w:styleId="ListLabel850">
    <w:name w:val="ListLabel 850"/>
    <w:qFormat/>
    <w:rPr>
      <w:rFonts w:cs="Symbol"/>
    </w:rPr>
  </w:style>
  <w:style w:type="character" w:styleId="ListLabel851">
    <w:name w:val="ListLabel 851"/>
    <w:qFormat/>
    <w:rPr>
      <w:rFonts w:cs="Courier New"/>
    </w:rPr>
  </w:style>
  <w:style w:type="character" w:styleId="ListLabel852">
    <w:name w:val="ListLabel 852"/>
    <w:qFormat/>
    <w:rPr>
      <w:rFonts w:cs="Wingdings"/>
    </w:rPr>
  </w:style>
  <w:style w:type="character" w:styleId="ListLabel853">
    <w:name w:val="ListLabel 853"/>
    <w:qFormat/>
    <w:rPr>
      <w:rFonts w:cs="Symbol"/>
    </w:rPr>
  </w:style>
  <w:style w:type="character" w:styleId="ListLabel854">
    <w:name w:val="ListLabel 854"/>
    <w:qFormat/>
    <w:rPr>
      <w:rFonts w:cs="Courier New"/>
    </w:rPr>
  </w:style>
  <w:style w:type="character" w:styleId="ListLabel855">
    <w:name w:val="ListLabel 855"/>
    <w:qFormat/>
    <w:rPr>
      <w:rFonts w:cs="Wingdings"/>
    </w:rPr>
  </w:style>
  <w:style w:type="character" w:styleId="ListLabel856">
    <w:name w:val="ListLabel 856"/>
    <w:qFormat/>
    <w:rPr>
      <w:rFonts w:ascii="Calibri" w:hAnsi="Calibri" w:cs="Symbol"/>
      <w:sz w:val="22"/>
    </w:rPr>
  </w:style>
  <w:style w:type="character" w:styleId="ListLabel857">
    <w:name w:val="ListLabel 857"/>
    <w:qFormat/>
    <w:rPr>
      <w:rFonts w:cs="Courier New"/>
    </w:rPr>
  </w:style>
  <w:style w:type="character" w:styleId="ListLabel858">
    <w:name w:val="ListLabel 858"/>
    <w:qFormat/>
    <w:rPr>
      <w:rFonts w:cs="Wingdings"/>
    </w:rPr>
  </w:style>
  <w:style w:type="character" w:styleId="ListLabel859">
    <w:name w:val="ListLabel 859"/>
    <w:qFormat/>
    <w:rPr>
      <w:rFonts w:cs="Symbol"/>
    </w:rPr>
  </w:style>
  <w:style w:type="character" w:styleId="ListLabel860">
    <w:name w:val="ListLabel 860"/>
    <w:qFormat/>
    <w:rPr>
      <w:rFonts w:cs="Courier New"/>
    </w:rPr>
  </w:style>
  <w:style w:type="character" w:styleId="ListLabel861">
    <w:name w:val="ListLabel 861"/>
    <w:qFormat/>
    <w:rPr>
      <w:rFonts w:cs="Wingdings"/>
    </w:rPr>
  </w:style>
  <w:style w:type="character" w:styleId="ListLabel862">
    <w:name w:val="ListLabel 862"/>
    <w:qFormat/>
    <w:rPr>
      <w:rFonts w:cs="Symbol"/>
    </w:rPr>
  </w:style>
  <w:style w:type="character" w:styleId="ListLabel863">
    <w:name w:val="ListLabel 863"/>
    <w:qFormat/>
    <w:rPr>
      <w:rFonts w:cs="Courier New"/>
    </w:rPr>
  </w:style>
  <w:style w:type="character" w:styleId="ListLabel864">
    <w:name w:val="ListLabel 864"/>
    <w:qFormat/>
    <w:rPr>
      <w:rFonts w:cs="Wingdings"/>
    </w:rPr>
  </w:style>
  <w:style w:type="character" w:styleId="ListLabel865">
    <w:name w:val="ListLabel 865"/>
    <w:qFormat/>
    <w:rPr>
      <w:rFonts w:ascii="Calibri" w:hAnsi="Calibri" w:cs="Symbol"/>
      <w:sz w:val="22"/>
    </w:rPr>
  </w:style>
  <w:style w:type="character" w:styleId="ListLabel866">
    <w:name w:val="ListLabel 866"/>
    <w:qFormat/>
    <w:rPr>
      <w:rFonts w:cs="Courier New"/>
    </w:rPr>
  </w:style>
  <w:style w:type="character" w:styleId="ListLabel867">
    <w:name w:val="ListLabel 867"/>
    <w:qFormat/>
    <w:rPr>
      <w:rFonts w:cs="Wingdings"/>
    </w:rPr>
  </w:style>
  <w:style w:type="character" w:styleId="ListLabel868">
    <w:name w:val="ListLabel 868"/>
    <w:qFormat/>
    <w:rPr>
      <w:rFonts w:cs="Symbol"/>
    </w:rPr>
  </w:style>
  <w:style w:type="character" w:styleId="ListLabel869">
    <w:name w:val="ListLabel 869"/>
    <w:qFormat/>
    <w:rPr>
      <w:rFonts w:cs="Courier New"/>
    </w:rPr>
  </w:style>
  <w:style w:type="character" w:styleId="ListLabel870">
    <w:name w:val="ListLabel 870"/>
    <w:qFormat/>
    <w:rPr>
      <w:rFonts w:cs="Wingdings"/>
    </w:rPr>
  </w:style>
  <w:style w:type="character" w:styleId="ListLabel871">
    <w:name w:val="ListLabel 871"/>
    <w:qFormat/>
    <w:rPr>
      <w:rFonts w:cs="Symbol"/>
    </w:rPr>
  </w:style>
  <w:style w:type="character" w:styleId="ListLabel872">
    <w:name w:val="ListLabel 872"/>
    <w:qFormat/>
    <w:rPr>
      <w:rFonts w:cs="Courier New"/>
    </w:rPr>
  </w:style>
  <w:style w:type="character" w:styleId="ListLabel873">
    <w:name w:val="ListLabel 873"/>
    <w:qFormat/>
    <w:rPr>
      <w:rFonts w:cs="Wingdings"/>
    </w:rPr>
  </w:style>
  <w:style w:type="character" w:styleId="ListLabel874">
    <w:name w:val="ListLabel 874"/>
    <w:qFormat/>
    <w:rPr>
      <w:rFonts w:ascii="Calibri" w:hAnsi="Calibri" w:cs="Symbol"/>
      <w:sz w:val="22"/>
    </w:rPr>
  </w:style>
  <w:style w:type="character" w:styleId="ListLabel875">
    <w:name w:val="ListLabel 875"/>
    <w:qFormat/>
    <w:rPr>
      <w:rFonts w:cs="Courier New"/>
    </w:rPr>
  </w:style>
  <w:style w:type="character" w:styleId="ListLabel876">
    <w:name w:val="ListLabel 876"/>
    <w:qFormat/>
    <w:rPr>
      <w:rFonts w:cs="Wingdings"/>
    </w:rPr>
  </w:style>
  <w:style w:type="character" w:styleId="ListLabel877">
    <w:name w:val="ListLabel 877"/>
    <w:qFormat/>
    <w:rPr>
      <w:rFonts w:cs="Symbol"/>
    </w:rPr>
  </w:style>
  <w:style w:type="character" w:styleId="ListLabel878">
    <w:name w:val="ListLabel 878"/>
    <w:qFormat/>
    <w:rPr>
      <w:rFonts w:cs="Courier New"/>
    </w:rPr>
  </w:style>
  <w:style w:type="character" w:styleId="ListLabel879">
    <w:name w:val="ListLabel 879"/>
    <w:qFormat/>
    <w:rPr>
      <w:rFonts w:cs="Wingdings"/>
    </w:rPr>
  </w:style>
  <w:style w:type="character" w:styleId="ListLabel880">
    <w:name w:val="ListLabel 880"/>
    <w:qFormat/>
    <w:rPr>
      <w:rFonts w:cs="Symbol"/>
    </w:rPr>
  </w:style>
  <w:style w:type="character" w:styleId="ListLabel881">
    <w:name w:val="ListLabel 881"/>
    <w:qFormat/>
    <w:rPr>
      <w:rFonts w:cs="Courier New"/>
    </w:rPr>
  </w:style>
  <w:style w:type="character" w:styleId="ListLabel882">
    <w:name w:val="ListLabel 882"/>
    <w:qFormat/>
    <w:rPr>
      <w:rFonts w:cs="Wingdings"/>
    </w:rPr>
  </w:style>
  <w:style w:type="character" w:styleId="ListLabel883">
    <w:name w:val="ListLabel 883"/>
    <w:qFormat/>
    <w:rPr>
      <w:rFonts w:ascii="Calibri" w:hAnsi="Calibri" w:cs="Symbol"/>
      <w:sz w:val="22"/>
    </w:rPr>
  </w:style>
  <w:style w:type="character" w:styleId="ListLabel884">
    <w:name w:val="ListLabel 884"/>
    <w:qFormat/>
    <w:rPr>
      <w:rFonts w:cs="Courier New"/>
    </w:rPr>
  </w:style>
  <w:style w:type="character" w:styleId="ListLabel885">
    <w:name w:val="ListLabel 885"/>
    <w:qFormat/>
    <w:rPr>
      <w:rFonts w:cs="Wingdings"/>
    </w:rPr>
  </w:style>
  <w:style w:type="character" w:styleId="ListLabel886">
    <w:name w:val="ListLabel 886"/>
    <w:qFormat/>
    <w:rPr>
      <w:rFonts w:cs="Symbol"/>
    </w:rPr>
  </w:style>
  <w:style w:type="character" w:styleId="ListLabel887">
    <w:name w:val="ListLabel 887"/>
    <w:qFormat/>
    <w:rPr>
      <w:rFonts w:cs="Courier New"/>
    </w:rPr>
  </w:style>
  <w:style w:type="character" w:styleId="ListLabel888">
    <w:name w:val="ListLabel 888"/>
    <w:qFormat/>
    <w:rPr>
      <w:rFonts w:cs="Wingdings"/>
    </w:rPr>
  </w:style>
  <w:style w:type="character" w:styleId="ListLabel889">
    <w:name w:val="ListLabel 889"/>
    <w:qFormat/>
    <w:rPr>
      <w:rFonts w:cs="Symbol"/>
    </w:rPr>
  </w:style>
  <w:style w:type="character" w:styleId="ListLabel890">
    <w:name w:val="ListLabel 890"/>
    <w:qFormat/>
    <w:rPr>
      <w:rFonts w:cs="Courier New"/>
    </w:rPr>
  </w:style>
  <w:style w:type="character" w:styleId="ListLabel891">
    <w:name w:val="ListLabel 891"/>
    <w:qFormat/>
    <w:rPr>
      <w:rFonts w:cs="Wingdings"/>
    </w:rPr>
  </w:style>
  <w:style w:type="character" w:styleId="ListLabel892">
    <w:name w:val="ListLabel 892"/>
    <w:qFormat/>
    <w:rPr>
      <w:rFonts w:ascii="Calibri" w:hAnsi="Calibri" w:cs="Symbol"/>
      <w:b w:val="false"/>
      <w:sz w:val="22"/>
    </w:rPr>
  </w:style>
  <w:style w:type="character" w:styleId="ListLabel893">
    <w:name w:val="ListLabel 893"/>
    <w:qFormat/>
    <w:rPr>
      <w:rFonts w:cs="Courier New"/>
    </w:rPr>
  </w:style>
  <w:style w:type="character" w:styleId="ListLabel894">
    <w:name w:val="ListLabel 894"/>
    <w:qFormat/>
    <w:rPr>
      <w:rFonts w:cs="Wingdings"/>
    </w:rPr>
  </w:style>
  <w:style w:type="character" w:styleId="ListLabel895">
    <w:name w:val="ListLabel 895"/>
    <w:qFormat/>
    <w:rPr>
      <w:rFonts w:cs="Symbol"/>
    </w:rPr>
  </w:style>
  <w:style w:type="character" w:styleId="ListLabel896">
    <w:name w:val="ListLabel 896"/>
    <w:qFormat/>
    <w:rPr>
      <w:rFonts w:cs="Courier New"/>
    </w:rPr>
  </w:style>
  <w:style w:type="character" w:styleId="ListLabel897">
    <w:name w:val="ListLabel 897"/>
    <w:qFormat/>
    <w:rPr>
      <w:rFonts w:cs="Wingdings"/>
    </w:rPr>
  </w:style>
  <w:style w:type="character" w:styleId="ListLabel898">
    <w:name w:val="ListLabel 898"/>
    <w:qFormat/>
    <w:rPr>
      <w:rFonts w:cs="Symbol"/>
    </w:rPr>
  </w:style>
  <w:style w:type="character" w:styleId="ListLabel899">
    <w:name w:val="ListLabel 899"/>
    <w:qFormat/>
    <w:rPr>
      <w:rFonts w:cs="Courier New"/>
    </w:rPr>
  </w:style>
  <w:style w:type="character" w:styleId="ListLabel900">
    <w:name w:val="ListLabel 900"/>
    <w:qFormat/>
    <w:rPr>
      <w:rFonts w:cs="Wingdings"/>
    </w:rPr>
  </w:style>
  <w:style w:type="character" w:styleId="ListLabel901">
    <w:name w:val="ListLabel 901"/>
    <w:qFormat/>
    <w:rPr>
      <w:rFonts w:ascii="Calibri" w:hAnsi="Calibri" w:cs="Symbol"/>
      <w:sz w:val="22"/>
    </w:rPr>
  </w:style>
  <w:style w:type="character" w:styleId="ListLabel902">
    <w:name w:val="ListLabel 902"/>
    <w:qFormat/>
    <w:rPr>
      <w:rFonts w:cs="Courier New"/>
    </w:rPr>
  </w:style>
  <w:style w:type="character" w:styleId="ListLabel903">
    <w:name w:val="ListLabel 903"/>
    <w:qFormat/>
    <w:rPr>
      <w:rFonts w:cs="Wingdings"/>
    </w:rPr>
  </w:style>
  <w:style w:type="character" w:styleId="ListLabel904">
    <w:name w:val="ListLabel 904"/>
    <w:qFormat/>
    <w:rPr>
      <w:rFonts w:cs="Symbol"/>
    </w:rPr>
  </w:style>
  <w:style w:type="character" w:styleId="ListLabel905">
    <w:name w:val="ListLabel 905"/>
    <w:qFormat/>
    <w:rPr>
      <w:rFonts w:cs="Courier New"/>
    </w:rPr>
  </w:style>
  <w:style w:type="character" w:styleId="ListLabel906">
    <w:name w:val="ListLabel 906"/>
    <w:qFormat/>
    <w:rPr>
      <w:rFonts w:cs="Wingdings"/>
    </w:rPr>
  </w:style>
  <w:style w:type="character" w:styleId="ListLabel907">
    <w:name w:val="ListLabel 907"/>
    <w:qFormat/>
    <w:rPr>
      <w:rFonts w:cs="Symbol"/>
    </w:rPr>
  </w:style>
  <w:style w:type="character" w:styleId="ListLabel908">
    <w:name w:val="ListLabel 908"/>
    <w:qFormat/>
    <w:rPr>
      <w:rFonts w:cs="Courier New"/>
    </w:rPr>
  </w:style>
  <w:style w:type="character" w:styleId="ListLabel909">
    <w:name w:val="ListLabel 909"/>
    <w:qFormat/>
    <w:rPr>
      <w:rFonts w:cs="Wingdings"/>
    </w:rPr>
  </w:style>
  <w:style w:type="character" w:styleId="ListLabel910">
    <w:name w:val="ListLabel 910"/>
    <w:qFormat/>
    <w:rPr>
      <w:rFonts w:ascii="Calibri" w:hAnsi="Calibri" w:cs="Symbol"/>
      <w:sz w:val="22"/>
    </w:rPr>
  </w:style>
  <w:style w:type="character" w:styleId="ListLabel911">
    <w:name w:val="ListLabel 911"/>
    <w:qFormat/>
    <w:rPr>
      <w:rFonts w:cs="Courier New"/>
    </w:rPr>
  </w:style>
  <w:style w:type="character" w:styleId="ListLabel912">
    <w:name w:val="ListLabel 912"/>
    <w:qFormat/>
    <w:rPr>
      <w:rFonts w:cs="Wingdings"/>
    </w:rPr>
  </w:style>
  <w:style w:type="character" w:styleId="ListLabel913">
    <w:name w:val="ListLabel 913"/>
    <w:qFormat/>
    <w:rPr>
      <w:rFonts w:cs="Symbol"/>
    </w:rPr>
  </w:style>
  <w:style w:type="character" w:styleId="ListLabel914">
    <w:name w:val="ListLabel 914"/>
    <w:qFormat/>
    <w:rPr>
      <w:rFonts w:cs="Courier New"/>
    </w:rPr>
  </w:style>
  <w:style w:type="character" w:styleId="ListLabel915">
    <w:name w:val="ListLabel 915"/>
    <w:qFormat/>
    <w:rPr>
      <w:rFonts w:cs="Wingdings"/>
    </w:rPr>
  </w:style>
  <w:style w:type="character" w:styleId="ListLabel916">
    <w:name w:val="ListLabel 916"/>
    <w:qFormat/>
    <w:rPr>
      <w:rFonts w:cs="Symbol"/>
    </w:rPr>
  </w:style>
  <w:style w:type="character" w:styleId="ListLabel917">
    <w:name w:val="ListLabel 917"/>
    <w:qFormat/>
    <w:rPr>
      <w:rFonts w:cs="Courier New"/>
    </w:rPr>
  </w:style>
  <w:style w:type="character" w:styleId="ListLabel918">
    <w:name w:val="ListLabel 918"/>
    <w:qFormat/>
    <w:rPr>
      <w:rFonts w:cs="Wingdings"/>
    </w:rPr>
  </w:style>
  <w:style w:type="character" w:styleId="ListLabel919">
    <w:name w:val="ListLabel 919"/>
    <w:qFormat/>
    <w:rPr>
      <w:rFonts w:ascii="Calibri" w:hAnsi="Calibri" w:cs="Symbol"/>
      <w:sz w:val="22"/>
    </w:rPr>
  </w:style>
  <w:style w:type="character" w:styleId="ListLabel920">
    <w:name w:val="ListLabel 920"/>
    <w:qFormat/>
    <w:rPr>
      <w:rFonts w:cs="Courier New"/>
    </w:rPr>
  </w:style>
  <w:style w:type="character" w:styleId="ListLabel921">
    <w:name w:val="ListLabel 921"/>
    <w:qFormat/>
    <w:rPr>
      <w:rFonts w:cs="Wingdings"/>
    </w:rPr>
  </w:style>
  <w:style w:type="character" w:styleId="ListLabel922">
    <w:name w:val="ListLabel 922"/>
    <w:qFormat/>
    <w:rPr>
      <w:rFonts w:cs="Symbol"/>
    </w:rPr>
  </w:style>
  <w:style w:type="character" w:styleId="ListLabel923">
    <w:name w:val="ListLabel 923"/>
    <w:qFormat/>
    <w:rPr>
      <w:rFonts w:cs="Courier New"/>
    </w:rPr>
  </w:style>
  <w:style w:type="character" w:styleId="ListLabel924">
    <w:name w:val="ListLabel 924"/>
    <w:qFormat/>
    <w:rPr>
      <w:rFonts w:cs="Wingdings"/>
    </w:rPr>
  </w:style>
  <w:style w:type="character" w:styleId="ListLabel925">
    <w:name w:val="ListLabel 925"/>
    <w:qFormat/>
    <w:rPr>
      <w:rFonts w:cs="Symbol"/>
    </w:rPr>
  </w:style>
  <w:style w:type="character" w:styleId="ListLabel926">
    <w:name w:val="ListLabel 926"/>
    <w:qFormat/>
    <w:rPr>
      <w:rFonts w:cs="Courier New"/>
    </w:rPr>
  </w:style>
  <w:style w:type="character" w:styleId="ListLabel927">
    <w:name w:val="ListLabel 927"/>
    <w:qFormat/>
    <w:rPr>
      <w:rFonts w:cs="Wingdings"/>
    </w:rPr>
  </w:style>
  <w:style w:type="character" w:styleId="ListLabel928">
    <w:name w:val="ListLabel 928"/>
    <w:qFormat/>
    <w:rPr>
      <w:rFonts w:ascii="Calibri" w:hAnsi="Calibri" w:cs="Symbol"/>
      <w:sz w:val="22"/>
    </w:rPr>
  </w:style>
  <w:style w:type="character" w:styleId="ListLabel929">
    <w:name w:val="ListLabel 929"/>
    <w:qFormat/>
    <w:rPr>
      <w:rFonts w:cs="Courier New"/>
    </w:rPr>
  </w:style>
  <w:style w:type="character" w:styleId="ListLabel930">
    <w:name w:val="ListLabel 930"/>
    <w:qFormat/>
    <w:rPr>
      <w:rFonts w:cs="Wingdings"/>
    </w:rPr>
  </w:style>
  <w:style w:type="character" w:styleId="ListLabel931">
    <w:name w:val="ListLabel 931"/>
    <w:qFormat/>
    <w:rPr>
      <w:rFonts w:cs="Symbol"/>
    </w:rPr>
  </w:style>
  <w:style w:type="character" w:styleId="ListLabel932">
    <w:name w:val="ListLabel 932"/>
    <w:qFormat/>
    <w:rPr>
      <w:rFonts w:cs="Courier New"/>
    </w:rPr>
  </w:style>
  <w:style w:type="character" w:styleId="ListLabel933">
    <w:name w:val="ListLabel 933"/>
    <w:qFormat/>
    <w:rPr>
      <w:rFonts w:cs="Wingdings"/>
    </w:rPr>
  </w:style>
  <w:style w:type="character" w:styleId="ListLabel934">
    <w:name w:val="ListLabel 934"/>
    <w:qFormat/>
    <w:rPr>
      <w:rFonts w:cs="Symbol"/>
    </w:rPr>
  </w:style>
  <w:style w:type="character" w:styleId="ListLabel935">
    <w:name w:val="ListLabel 935"/>
    <w:qFormat/>
    <w:rPr>
      <w:rFonts w:cs="Courier New"/>
    </w:rPr>
  </w:style>
  <w:style w:type="character" w:styleId="ListLabel936">
    <w:name w:val="ListLabel 936"/>
    <w:qFormat/>
    <w:rPr>
      <w:rFonts w:cs="Wingdings"/>
    </w:rPr>
  </w:style>
  <w:style w:type="character" w:styleId="ListLabel937">
    <w:name w:val="ListLabel 937"/>
    <w:qFormat/>
    <w:rPr>
      <w:rFonts w:ascii="Calibri" w:hAnsi="Calibri" w:cs="Symbol"/>
      <w:sz w:val="22"/>
    </w:rPr>
  </w:style>
  <w:style w:type="character" w:styleId="ListLabel938">
    <w:name w:val="ListLabel 938"/>
    <w:qFormat/>
    <w:rPr>
      <w:rFonts w:cs="Courier New"/>
    </w:rPr>
  </w:style>
  <w:style w:type="character" w:styleId="ListLabel939">
    <w:name w:val="ListLabel 939"/>
    <w:qFormat/>
    <w:rPr>
      <w:rFonts w:cs="Wingdings"/>
    </w:rPr>
  </w:style>
  <w:style w:type="character" w:styleId="ListLabel940">
    <w:name w:val="ListLabel 940"/>
    <w:qFormat/>
    <w:rPr>
      <w:rFonts w:cs="Symbol"/>
    </w:rPr>
  </w:style>
  <w:style w:type="character" w:styleId="ListLabel941">
    <w:name w:val="ListLabel 941"/>
    <w:qFormat/>
    <w:rPr>
      <w:rFonts w:cs="Courier New"/>
    </w:rPr>
  </w:style>
  <w:style w:type="character" w:styleId="ListLabel942">
    <w:name w:val="ListLabel 942"/>
    <w:qFormat/>
    <w:rPr>
      <w:rFonts w:cs="Wingdings"/>
    </w:rPr>
  </w:style>
  <w:style w:type="character" w:styleId="ListLabel943">
    <w:name w:val="ListLabel 943"/>
    <w:qFormat/>
    <w:rPr>
      <w:rFonts w:cs="Symbol"/>
    </w:rPr>
  </w:style>
  <w:style w:type="character" w:styleId="ListLabel944">
    <w:name w:val="ListLabel 944"/>
    <w:qFormat/>
    <w:rPr>
      <w:rFonts w:cs="Courier New"/>
    </w:rPr>
  </w:style>
  <w:style w:type="character" w:styleId="ListLabel945">
    <w:name w:val="ListLabel 945"/>
    <w:qFormat/>
    <w:rPr>
      <w:rFonts w:cs="Wingdings"/>
    </w:rPr>
  </w:style>
  <w:style w:type="character" w:styleId="ListLabel946">
    <w:name w:val="ListLabel 946"/>
    <w:qFormat/>
    <w:rPr>
      <w:rFonts w:ascii="Calibri" w:hAnsi="Calibri" w:cs="Symbol"/>
      <w:sz w:val="22"/>
    </w:rPr>
  </w:style>
  <w:style w:type="character" w:styleId="ListLabel947">
    <w:name w:val="ListLabel 947"/>
    <w:qFormat/>
    <w:rPr>
      <w:rFonts w:cs="Courier New"/>
    </w:rPr>
  </w:style>
  <w:style w:type="character" w:styleId="ListLabel948">
    <w:name w:val="ListLabel 948"/>
    <w:qFormat/>
    <w:rPr>
      <w:rFonts w:cs="Wingdings"/>
    </w:rPr>
  </w:style>
  <w:style w:type="character" w:styleId="ListLabel949">
    <w:name w:val="ListLabel 949"/>
    <w:qFormat/>
    <w:rPr>
      <w:rFonts w:cs="Symbol"/>
    </w:rPr>
  </w:style>
  <w:style w:type="character" w:styleId="ListLabel950">
    <w:name w:val="ListLabel 950"/>
    <w:qFormat/>
    <w:rPr>
      <w:rFonts w:cs="Courier New"/>
    </w:rPr>
  </w:style>
  <w:style w:type="character" w:styleId="ListLabel951">
    <w:name w:val="ListLabel 951"/>
    <w:qFormat/>
    <w:rPr>
      <w:rFonts w:cs="Wingdings"/>
    </w:rPr>
  </w:style>
  <w:style w:type="character" w:styleId="ListLabel952">
    <w:name w:val="ListLabel 952"/>
    <w:qFormat/>
    <w:rPr>
      <w:rFonts w:cs="Symbol"/>
    </w:rPr>
  </w:style>
  <w:style w:type="character" w:styleId="ListLabel953">
    <w:name w:val="ListLabel 953"/>
    <w:qFormat/>
    <w:rPr>
      <w:rFonts w:cs="Courier New"/>
    </w:rPr>
  </w:style>
  <w:style w:type="character" w:styleId="ListLabel954">
    <w:name w:val="ListLabel 954"/>
    <w:qFormat/>
    <w:rPr>
      <w:rFonts w:cs="Wingdings"/>
    </w:rPr>
  </w:style>
  <w:style w:type="character" w:styleId="ListLabel955">
    <w:name w:val="ListLabel 955"/>
    <w:qFormat/>
    <w:rPr>
      <w:rFonts w:ascii="Calibri" w:hAnsi="Calibri" w:cs="Symbol"/>
      <w:sz w:val="22"/>
    </w:rPr>
  </w:style>
  <w:style w:type="character" w:styleId="ListLabel956">
    <w:name w:val="ListLabel 956"/>
    <w:qFormat/>
    <w:rPr>
      <w:rFonts w:cs="Courier New"/>
    </w:rPr>
  </w:style>
  <w:style w:type="character" w:styleId="ListLabel957">
    <w:name w:val="ListLabel 957"/>
    <w:qFormat/>
    <w:rPr>
      <w:rFonts w:cs="Wingdings"/>
    </w:rPr>
  </w:style>
  <w:style w:type="character" w:styleId="ListLabel958">
    <w:name w:val="ListLabel 958"/>
    <w:qFormat/>
    <w:rPr>
      <w:rFonts w:cs="Symbol"/>
    </w:rPr>
  </w:style>
  <w:style w:type="character" w:styleId="ListLabel959">
    <w:name w:val="ListLabel 959"/>
    <w:qFormat/>
    <w:rPr>
      <w:rFonts w:cs="Courier New"/>
    </w:rPr>
  </w:style>
  <w:style w:type="character" w:styleId="ListLabel960">
    <w:name w:val="ListLabel 960"/>
    <w:qFormat/>
    <w:rPr>
      <w:rFonts w:cs="Wingdings"/>
    </w:rPr>
  </w:style>
  <w:style w:type="character" w:styleId="ListLabel961">
    <w:name w:val="ListLabel 961"/>
    <w:qFormat/>
    <w:rPr>
      <w:rFonts w:cs="Symbol"/>
    </w:rPr>
  </w:style>
  <w:style w:type="character" w:styleId="ListLabel962">
    <w:name w:val="ListLabel 962"/>
    <w:qFormat/>
    <w:rPr>
      <w:rFonts w:cs="Courier New"/>
    </w:rPr>
  </w:style>
  <w:style w:type="character" w:styleId="ListLabel963">
    <w:name w:val="ListLabel 963"/>
    <w:qFormat/>
    <w:rPr>
      <w:rFonts w:cs="Wingdings"/>
    </w:rPr>
  </w:style>
  <w:style w:type="character" w:styleId="ListLabel964">
    <w:name w:val="ListLabel 964"/>
    <w:qFormat/>
    <w:rPr>
      <w:rFonts w:ascii="Calibri" w:hAnsi="Calibri" w:cs="Symbol"/>
      <w:sz w:val="22"/>
    </w:rPr>
  </w:style>
  <w:style w:type="character" w:styleId="ListLabel965">
    <w:name w:val="ListLabel 965"/>
    <w:qFormat/>
    <w:rPr>
      <w:rFonts w:cs="Courier New"/>
    </w:rPr>
  </w:style>
  <w:style w:type="character" w:styleId="ListLabel966">
    <w:name w:val="ListLabel 966"/>
    <w:qFormat/>
    <w:rPr>
      <w:rFonts w:cs="Wingdings"/>
    </w:rPr>
  </w:style>
  <w:style w:type="character" w:styleId="ListLabel967">
    <w:name w:val="ListLabel 967"/>
    <w:qFormat/>
    <w:rPr>
      <w:rFonts w:cs="Symbol"/>
    </w:rPr>
  </w:style>
  <w:style w:type="character" w:styleId="ListLabel968">
    <w:name w:val="ListLabel 968"/>
    <w:qFormat/>
    <w:rPr>
      <w:rFonts w:cs="Courier New"/>
    </w:rPr>
  </w:style>
  <w:style w:type="character" w:styleId="ListLabel969">
    <w:name w:val="ListLabel 969"/>
    <w:qFormat/>
    <w:rPr>
      <w:rFonts w:cs="Wingdings"/>
    </w:rPr>
  </w:style>
  <w:style w:type="character" w:styleId="ListLabel970">
    <w:name w:val="ListLabel 970"/>
    <w:qFormat/>
    <w:rPr>
      <w:rFonts w:cs="Symbol"/>
    </w:rPr>
  </w:style>
  <w:style w:type="character" w:styleId="ListLabel971">
    <w:name w:val="ListLabel 971"/>
    <w:qFormat/>
    <w:rPr>
      <w:rFonts w:cs="Courier New"/>
    </w:rPr>
  </w:style>
  <w:style w:type="character" w:styleId="ListLabel972">
    <w:name w:val="ListLabel 972"/>
    <w:qFormat/>
    <w:rPr>
      <w:rFonts w:cs="Wingdings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Gwka">
    <w:name w:val="Header"/>
    <w:basedOn w:val="Normal"/>
    <w:uiPriority w:val="99"/>
    <w:unhideWhenUsed/>
    <w:rsid w:val="41c6385c"/>
    <w:pPr>
      <w:tabs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Stopka">
    <w:name w:val="Footer"/>
    <w:basedOn w:val="Normal"/>
    <w:uiPriority w:val="99"/>
    <w:unhideWhenUsed/>
    <w:rsid w:val="41c6385c"/>
    <w:pPr>
      <w:tabs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41c6385c"/>
    <w:pPr>
      <w:spacing w:before="0" w:after="160"/>
      <w:ind w:left="720" w:hanging="0"/>
      <w:contextualSpacing/>
    </w:pPr>
    <w:rPr/>
  </w:style>
  <w:style w:type="paragraph" w:styleId="NoSpacing">
    <w:name w:val="No Spacing"/>
    <w:uiPriority w:val="1"/>
    <w:qFormat/>
    <w:rsid w:val="41c6385c"/>
    <w:pPr>
      <w:widowControl/>
      <w:bidi w:val="0"/>
      <w:spacing w:before="0" w:after="0"/>
      <w:jc w:val="left"/>
    </w:pPr>
    <w:rPr>
      <w:rFonts w:ascii="Aptos" w:hAnsi="Aptos" w:eastAsia="Aptos" w:cs="" w:asciiTheme="minorHAnsi" w:cstheme="minorBidi" w:eastAsiaTheme="minorHAnsi" w:hAnsiTheme="minorHAnsi"/>
      <w:color w:val="00000A"/>
      <w:kern w:val="0"/>
      <w:sz w:val="24"/>
      <w:szCs w:val="24"/>
      <w:lang w:val="pl-PL" w:eastAsia="en-US" w:bidi="ar-SA"/>
    </w:rPr>
  </w:style>
  <w:style w:type="paragraph" w:styleId="Tekstglowny" w:customStyle="1">
    <w:name w:val="!_Tekst_glowny"/>
    <w:basedOn w:val="Normal"/>
    <w:uiPriority w:val="1"/>
    <w:qFormat/>
    <w:rsid w:val="62c76365"/>
    <w:pPr>
      <w:widowControl/>
      <w:bidi w:val="0"/>
      <w:spacing w:lineRule="atLeast" w:line="260" w:before="0" w:after="0"/>
      <w:jc w:val="both"/>
    </w:pPr>
    <w:rPr>
      <w:rFonts w:ascii="Aptos" w:hAnsi="Aptos" w:eastAsia="Aptos" w:cs="" w:asciiTheme="minorAscii" w:cstheme="minorBidi" w:eastAsiaTheme="minorAscii" w:hAnsiTheme="minorAscii"/>
      <w:color w:val="00000A"/>
      <w:sz w:val="20"/>
      <w:szCs w:val="20"/>
      <w:lang w:val="pl-PL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LibreOffice/6.0.2.1$Windows_X86_64 LibreOffice_project/f7f06a8f319e4b62f9bc5095aa112a65d2f3ac89</Application>
  <Pages>9</Pages>
  <Words>2149</Words>
  <Characters>14510</Characters>
  <CharactersWithSpaces>16348</CharactersWithSpaces>
  <Paragraphs>267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2025-02-10T11:06:04Z</dcterms:created>
  <dc:creator>Jolanta Skwarczewska</dc:creator>
  <dc:description/>
  <dc:language>pl-PL</dc:language>
  <cp:lastModifiedBy/>
  <dcterms:modified xsi:type="dcterms:W3CDTF">2025-06-13T10:01:41Z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