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815" w:rsidRDefault="000024AB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012815" w:rsidRDefault="0001281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12815" w:rsidRDefault="000024AB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012815" w:rsidRDefault="000024AB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3</w:t>
      </w:r>
    </w:p>
    <w:p w:rsidR="00012815" w:rsidRDefault="0001281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12815" w:rsidRDefault="000024AB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TECHNOLOGIA ROBÓT POSADZKARSKO - OKŁADZINOWYCH</w:t>
      </w:r>
    </w:p>
    <w:p w:rsidR="00012815" w:rsidRDefault="000024AB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/BUD.11/</w:t>
      </w:r>
    </w:p>
    <w:p w:rsidR="00012815" w:rsidRDefault="0001281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tbl>
      <w:tblPr>
        <w:tblW w:w="9572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2"/>
      </w:tblGrid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TableContents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 xml:space="preserve">WYKONYWANIE ROBÓT </w:t>
            </w:r>
            <w:r>
              <w:rPr>
                <w:rFonts w:ascii="Arial" w:hAnsi="Arial"/>
                <w:b/>
                <w:bCs/>
                <w:i/>
                <w:iCs/>
              </w:rPr>
              <w:t>POSADZKARSKICH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wyrobów posadzkarskich i rozpoznać ich właściwości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wyrobów posadzkarskich i rozpoznać ich właściwości 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rozróżnić rodzaje podłoży pod różnego rodzaju posadzki;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 xml:space="preserve"> wymienić rodzaje izolacji podłogowych;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znać zasady sporządzania przedmiaru robót posadzkarskich;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materiały izolacyjne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zastosowanie wyrobów posadzka</w:t>
            </w:r>
            <w:r>
              <w:rPr>
                <w:rFonts w:ascii="Arial" w:hAnsi="Arial"/>
              </w:rPr>
              <w:t>rskich 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zastosowanie wyrobów posadzkarskich 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omówić rodzaje podłoży pod różnego rodzaju posadzki;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sposoby wykonywania izolacji podłogowych;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stosować zasady sporządzania przedmiaru robót posadzkarskich;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dobra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Uczeń </w:t>
            </w:r>
            <w:r>
              <w:rPr>
                <w:rFonts w:ascii="Arial" w:hAnsi="Arial"/>
              </w:rPr>
              <w:t>spełnia wymagania oceny dostateczną,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scharakteryzować rodzaje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wyrobów posadzkarskich;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scharakteryzować rodzaje wyrobów posadzkarskich;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sposoby przygotowywania podłoży pod różnego rodzaju posadzki;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wymienić sposoby wykonywa</w:t>
            </w:r>
            <w:r>
              <w:rPr>
                <w:rFonts w:ascii="Arial" w:hAnsi="Arial"/>
              </w:rPr>
              <w:t>nia izolacji podłogowych;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sporządzić przedmiar robót posadzkarskich 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technologię wykonywania izolacji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 posadzkarskich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dobrać rodzaje wyrobów </w:t>
            </w:r>
            <w:r>
              <w:rPr>
                <w:rFonts w:ascii="Arial" w:hAnsi="Arial"/>
              </w:rPr>
              <w:t>posadzkarskich, ze względu na ich właściwości;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dobrać rodzaje wyrobów posadzkarskich, ze względu na ich właściwości;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ocenić przydatność podłoży pod różnego rodzaju posadzki;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określić sposoby wykonywania izolacji podłogowych 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sporządzić kalkulację </w:t>
            </w:r>
            <w:r>
              <w:rPr>
                <w:rFonts w:ascii="Arial" w:hAnsi="Arial"/>
              </w:rPr>
              <w:t>kosztów robót posadzkarskich;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warstwy hydroizolacji, izolacji termicznej i izolacji akustycznej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oblicza koszt robót posadzkarskich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/>
                <w:b/>
                <w:bCs/>
                <w:i/>
                <w:iCs/>
              </w:rPr>
              <w:t>WYKONYWANIE ROBÓT OKŁADZINOWYCH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- rozróżnia rodzaje okładzin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właś</w:t>
            </w:r>
            <w:r>
              <w:rPr>
                <w:rFonts w:ascii="Arial" w:hAnsi="Arial"/>
              </w:rPr>
              <w:t>ciwości i zastosowanie okładzin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materiały i wyroby do wykonania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właściwości techniczne wyrobów stosowanych w pracach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możliwości stosowania wyrobów do prac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-dobiera wyroby do wy</w:t>
            </w:r>
            <w:r>
              <w:rPr>
                <w:rFonts w:ascii="Arial" w:hAnsi="Arial"/>
              </w:rPr>
              <w:t>konania robót okładzinowych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dostateczna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rozróżnia rodzaje podłoży pod różnego rodzaju okładziny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sposoby przygotowania podłoży pod różnego rodzaju okładziny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dobiera </w:t>
            </w:r>
            <w:r>
              <w:rPr>
                <w:rFonts w:ascii="Arial" w:hAnsi="Arial"/>
              </w:rPr>
              <w:t>materiały do przygotowania podłoży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rozpoznaje narzędzia do wykonania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zakres stosowania narzędzi do wykonywania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stosuje instrukcje producenta dotyczące stosowania i użytkowania narzędzi i sprzętu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 xml:space="preserve">ocena </w:t>
            </w:r>
            <w:r>
              <w:rPr>
                <w:rFonts w:ascii="Arial" w:hAnsi="Arial"/>
                <w:b/>
                <w:bCs/>
                <w:sz w:val="26"/>
                <w:szCs w:val="26"/>
              </w:rPr>
              <w:t>dobra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dostateczną,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odczytuje i stosuje informacje zawarte dokumentacji projektowej, specyfikacjach technicznych wykonania i odbioru robót budowlanych, normach, katalogach oraz instrukcjach dotyczących wyk</w:t>
            </w:r>
            <w:r>
              <w:rPr>
                <w:rFonts w:ascii="Arial" w:hAnsi="Arial"/>
              </w:rPr>
              <w:t>onywania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odczytuje i stosuje wymagania zawarte w specyfikacjach technicznych wykonania i odbioru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-odczytuje i stosuje zalecenia zawarte w instrukcjach dotyczących wykonania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zakres prac</w:t>
            </w:r>
            <w:r>
              <w:rPr>
                <w:rFonts w:ascii="Arial" w:hAnsi="Arial"/>
              </w:rPr>
              <w:t xml:space="preserve"> okładzinowych na podstawie dokumentacji projektowej lub obmiaru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robót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rodzaj i stan podłoża – przygotowuje nowe i stare podłoże do wykonywania posadzek z różnych wyrobów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ocenia przydatność podłoży pod różnego rodzaju okładziny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dobiera materi</w:t>
            </w:r>
            <w:r>
              <w:rPr>
                <w:rFonts w:ascii="Arial" w:hAnsi="Arial"/>
              </w:rPr>
              <w:t>ał okładzinowy do podłoża</w:t>
            </w:r>
          </w:p>
          <w:p w:rsidR="00012815" w:rsidRDefault="000024AB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>- wykonuje okładziny z wyrobów mineralnych, drewna i wyrobów drewnopochodnych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012815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dobrą, a ponadto potrafi: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określa zasady sporządzania przedmiaru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przedmiar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sporządza kalkulację kosztów robót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wykonuje obmiar robót</w:t>
            </w:r>
            <w:r>
              <w:rPr>
                <w:rFonts w:ascii="Arial" w:hAnsi="Arial"/>
              </w:rPr>
              <w:t xml:space="preserve"> okładzinowych</w:t>
            </w:r>
          </w:p>
          <w:p w:rsidR="00012815" w:rsidRDefault="000024A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oblicza koszt robót okładzinowych</w:t>
            </w:r>
          </w:p>
        </w:tc>
      </w:tr>
    </w:tbl>
    <w:p w:rsidR="00012815" w:rsidRDefault="0001281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12815" w:rsidRDefault="00012815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012815" w:rsidRDefault="000024AB">
      <w:pPr>
        <w:pStyle w:val="Standard"/>
        <w:jc w:val="both"/>
        <w:rPr>
          <w:rFonts w:hint="eastAsia"/>
        </w:rPr>
      </w:pPr>
      <w:r>
        <w:rPr>
          <w:rFonts w:ascii="CIDFont+F1" w:hAnsi="CIDFont+F1"/>
          <w:sz w:val="20"/>
        </w:rPr>
        <w:t xml:space="preserve">OCENĘ </w:t>
      </w:r>
      <w:r>
        <w:rPr>
          <w:rFonts w:ascii="CIDFont+F2" w:hAnsi="CIDFont+F2"/>
          <w:sz w:val="20"/>
        </w:rPr>
        <w:t xml:space="preserve">"CELUJĄCY" </w:t>
      </w:r>
      <w:r>
        <w:rPr>
          <w:rFonts w:ascii="CIDFont+F1" w:hAnsi="CIDFont+F1"/>
          <w:sz w:val="20"/>
        </w:rPr>
        <w:t xml:space="preserve">OTRZYMUJE UCZEŃ, KTÓRY SPEŁNIA KRYTERIA NA OCENĘ "BARDZO DOBRY", A PONADTO POSZERZYŁ SWE WIADOMOŚCI Z PRZEDMIOTU </w:t>
      </w:r>
      <w:r>
        <w:rPr>
          <w:rFonts w:ascii="CIDFont+F2" w:hAnsi="CIDFont+F2"/>
          <w:sz w:val="20"/>
        </w:rPr>
        <w:t>TECHNOLOGIA ROBÓT POSADZKARSKO-OKŁADZINOWYCH</w:t>
      </w:r>
      <w:r>
        <w:rPr>
          <w:rFonts w:ascii="CIDFont+F1" w:hAnsi="CIDFont+F1"/>
          <w:sz w:val="20"/>
        </w:rPr>
        <w:t>, OSIĄGNĄ PUNKTOWANE MIEJSCE</w:t>
      </w:r>
      <w:r>
        <w:rPr>
          <w:rFonts w:ascii="CIDFont+F1" w:hAnsi="CIDFont+F1"/>
          <w:sz w:val="20"/>
        </w:rPr>
        <w:t xml:space="preserve"> W OLIMPIADACH </w:t>
      </w:r>
      <w:r>
        <w:rPr>
          <w:rFonts w:ascii="CIDFont+F1" w:hAnsi="CIDFont+F1"/>
          <w:sz w:val="20"/>
        </w:rPr>
        <w:br/>
      </w:r>
      <w:r>
        <w:rPr>
          <w:rFonts w:ascii="CIDFont+F1" w:hAnsi="CIDFont+F1"/>
          <w:sz w:val="20"/>
        </w:rPr>
        <w:t xml:space="preserve">Z PRZEDMIOTÓW ZAWODOWYCH, </w:t>
      </w:r>
      <w:r>
        <w:rPr>
          <w:rFonts w:ascii="CIDFont+F1" w:hAnsi="CIDFont+F1"/>
          <w:b/>
          <w:sz w:val="20"/>
          <w:szCs w:val="26"/>
        </w:rPr>
        <w:t>KTÓRE ZAWIERAŁY TEMATY Z OMAWIANEGO PRZEDMIOTU.</w:t>
      </w:r>
    </w:p>
    <w:sectPr w:rsidR="0001281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024A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024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Times New Roman"/>
    <w:charset w:val="00"/>
    <w:family w:val="auto"/>
    <w:pitch w:val="variable"/>
  </w:font>
  <w:font w:name="CIDFont+F2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024A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024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12815"/>
    <w:rsid w:val="000024AB"/>
    <w:rsid w:val="000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EAA84-6BDD-4AB3-9A6A-013A2D29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2025-08-31T10:37:00Z</dcterms:created>
  <dcterms:modified xsi:type="dcterms:W3CDTF">2025-08-31T10:37:00Z</dcterms:modified>
</cp:coreProperties>
</file>