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  <w:t>IGRZYSKA DZIECI– kalendarz zawodów strefy jeleniogórskiej w roku szk. 2026/2027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tbl>
      <w:tblPr>
        <w:tblW w:w="10490" w:type="dxa"/>
        <w:jc w:val="left"/>
        <w:tblInd w:w="-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40"/>
        <w:gridCol w:w="1790"/>
        <w:gridCol w:w="1979"/>
        <w:gridCol w:w="2160"/>
        <w:gridCol w:w="1780"/>
        <w:gridCol w:w="2340"/>
      </w:tblGrid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L.p.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Dyscyplina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Półfinał „A”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Półfinał „B”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Finał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Organizator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zawodów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Unihokej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  <w:r>
              <w:rPr>
                <w:rFonts w:eastAsia="Times New Roman" w:cs="Times New Roman" w:ascii="Times New Roman" w:hAnsi="Times New Roman"/>
                <w:kern w:val="2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Lubawka/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Pisarzowice 12.10.2026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Unihokej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Lubawka/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Pisarzowice 13.10.2026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3.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Badminton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Szklarska Poręba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04.11.2026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4.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Badminton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Szklarska Poręba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04.11.2026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5.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Drużynowe zawody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pływackie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Finał z udziałem 10 szkół (po 2 szkoły z powiatu) .</w:t>
            </w:r>
            <w:r>
              <w:rPr>
                <w:rFonts w:eastAsia="Times New Roman" w:cs="Times New Roman" w:ascii="Times New Roman" w:hAnsi="Times New Roman"/>
                <w:b/>
                <w:kern w:val="2"/>
                <w:sz w:val="24"/>
                <w:szCs w:val="20"/>
                <w:lang w:eastAsia="zh-CN"/>
              </w:rPr>
              <w:t xml:space="preserve">    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 xml:space="preserve">18.11.2026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6.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Koszykówka 3x3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15.03.2027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7.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Koszykówka 3x3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16.03.2027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8.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Tenis stołowy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drużynowy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0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Pisarzowice/K.G.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22.02.2027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9.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Tenis stołowy drużynowy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0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Pisarzowice/K.G.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23.02.2027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10.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koszykówka dziewcząt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01-05.03.2027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Jelenia Góra 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Zgorzelec II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01-05.03.2027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4"/>
                <w:lang w:eastAsia="zh-CN"/>
              </w:rPr>
              <w:t>Zgorzelec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Lwówek Śląski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09.03.2027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11.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koszykówka chłopców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01-05.03.2027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Jelenia Góra 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Zgorzelec II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01-05.03.2027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4"/>
                <w:lang w:eastAsia="zh-CN"/>
              </w:rPr>
              <w:t>Zgorzelec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Lwówek Śląski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10.03.2027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12.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siatkówka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4-ki”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Janowice Wielkie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22.03.2027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13.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siatkówka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4-ki”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23.03.2027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14.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ręczna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Lwówek Śląski I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 xml:space="preserve">Kamienna Góra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/>
                <w:kern w:val="2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 xml:space="preserve">Jelenia Góra  </w:t>
            </w: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Lwówek Śląski II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Mirsk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14.04.2027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Grzegorz Połaczewski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PSZS Lwówek Śląski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kom.660 726 980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15.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ręczna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 xml:space="preserve">Jelenia Góra </w:t>
            </w: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Zgorzelec II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Zgorzelec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Lwówek Śląski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Lubań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Bolesławiec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15.04.2027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16.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siatkówka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3-ki”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Kwiecień 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17.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siatkówka „3-ki”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Kwiecień 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18.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siatkówka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2-ki”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Kwiecień 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19.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siatkówka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„</w:t>
            </w: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2-ki”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Kwiecień 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20.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nożna dziewcząt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05.05.2027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21.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Mini 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nożna chłopców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Finał z udziałem 8 szkół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Mistrzowie powiatów +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06.05.2027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22.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Zawody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klas I-II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Mistrz powiatu oraz 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Lubań/Olszyna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16.06.2027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>
          <w:cantSplit w:val="true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23.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Zawody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klas III-IV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Mistrz powiatu oraz  gospodarz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Lubań/Olszyna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17.06.2027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</w:tbl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  <w:t>IGRZYSKA MŁODZIEŻY SZKOLNEJ – plan zawodów strefy jeleniogórskiej w roku szk. 2026/2027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Cs w:val="24"/>
          <w:lang w:eastAsia="zh-CN"/>
        </w:rPr>
      </w:r>
    </w:p>
    <w:tbl>
      <w:tblPr>
        <w:tblW w:w="10510" w:type="dxa"/>
        <w:jc w:val="left"/>
        <w:tblInd w:w="-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41"/>
        <w:gridCol w:w="1609"/>
        <w:gridCol w:w="2130"/>
        <w:gridCol w:w="2190"/>
        <w:gridCol w:w="1800"/>
        <w:gridCol w:w="2339"/>
      </w:tblGrid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Lp.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Dyscyplina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Półfinał „A”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Półfinał „B”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Finał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Organizator zawodów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Unihokej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Lubawka/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Pisarzowice 15.10.2026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Unihokej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Lubawka/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Pisarzowice 16.10.2026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3.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Badminton dziewcząt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Szklarska Poręba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05.11.2026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4.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Badminton chłopców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Szklarska Poręba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05.11.2026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Drużynowe zawody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pływackie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Finał z udziałem 10 szkół (po 2 szkoły z powiatu) .</w:t>
            </w: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zh-CN"/>
              </w:rPr>
              <w:t xml:space="preserve">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 xml:space="preserve">18.11.2026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5.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Koszykówka 3x3 dziewcząt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08.02.2027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>
          <w:cantSplit w:val="true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6.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Koszykówka 3x3 chłopców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09.02.2027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7.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koszykowa dziewcząt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0"/>
                <w:szCs w:val="20"/>
                <w:lang w:eastAsia="zh-CN"/>
              </w:rPr>
              <w:t>07-11.01.2027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 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Lwówek Śląski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0"/>
                <w:szCs w:val="20"/>
                <w:lang w:eastAsia="zh-CN"/>
              </w:rPr>
              <w:t>07-11.01.2027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4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Jelenia Góra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14.01.2027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8.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koszykowa chłopców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0"/>
                <w:szCs w:val="20"/>
                <w:lang w:eastAsia="zh-CN"/>
              </w:rPr>
              <w:t>07-11.01.2027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 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Lwówek Śląski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0"/>
                <w:szCs w:val="20"/>
                <w:lang w:eastAsia="zh-CN"/>
              </w:rPr>
              <w:t>07-11.01.2027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4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Jelenia Góra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15.01.2027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10.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Tenis stołowy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Pisarzowice/KG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24.02.2027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11.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Tenis stołowy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 xml:space="preserve">Pisarzowice/KG 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25.02.2027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12.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siatkowa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08-12.03.2027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 xml:space="preserve">Jelenia Góra 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Lwówek Śląski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08-12.03.2027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 xml:space="preserve">Bolesławiec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 xml:space="preserve">Zgorzelec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Kamienna Góra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17.03.2027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13.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siatkowa chłopców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08-12.03.2027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 xml:space="preserve">Jelenia Góra 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Lwówek Śląski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08-12.03.2027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 xml:space="preserve">Zgorzelec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 xml:space="preserve">Bolesławiec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Kamienna Góra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18.03.2027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14.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ręczna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12-16.04.2027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lang w:eastAsia="zh-CN"/>
              </w:rPr>
              <w:t>Lwówek Śląski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Kamienna Góra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12-16.04.2027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Lwówek Śląski II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 xml:space="preserve">Lubań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Mirsk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21.04.2027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Grzegorz Połaczewski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PSZS Lwówek Śląski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kom.660 726 980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15.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ręczna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12-16.04.2027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lang w:eastAsia="zh-CN"/>
              </w:rPr>
              <w:t>Jelenia Góra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Lwówek Śląski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12-16.04.2027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4"/>
                <w:lang w:eastAsia="zh-CN"/>
              </w:rPr>
              <w:t xml:space="preserve">Lubań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Bolesławiec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Jelenia Góra II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Zgorzelec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22.04.2027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16.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nożna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28.04.2027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17.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 nożna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29.04.2027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18.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Siatkówka plażowa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07.06.2027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19.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Siatkówka plażowa chłopców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Mistrzowie powiatów i gospodarz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09.06.2027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</w:tbl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  <w:t>LICEALIADA MŁODZIEŻY  – plan zawodów strefy jeleniogórskiej w roku szk. 2026/2027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Cs w:val="24"/>
          <w:lang w:eastAsia="zh-CN"/>
        </w:rPr>
      </w:r>
    </w:p>
    <w:tbl>
      <w:tblPr>
        <w:tblW w:w="10510" w:type="dxa"/>
        <w:jc w:val="left"/>
        <w:tblInd w:w="-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29"/>
        <w:gridCol w:w="1440"/>
        <w:gridCol w:w="2104"/>
        <w:gridCol w:w="2178"/>
        <w:gridCol w:w="2019"/>
        <w:gridCol w:w="2339"/>
      </w:tblGrid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Lp.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Dyscyplina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Półfinał „A”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Półfinał „B”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Finał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Organizator strefowy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Badminton dziewcząt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Szklarska Poręba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06.11.2026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Badminton chłopców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Szklarska Poręba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06.11.2026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3.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Drużynowe zawody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pływackie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Finał z udziałem 10 szkół (po 2 szkoły z powiatu) .</w:t>
            </w:r>
            <w:r>
              <w:rPr>
                <w:rFonts w:eastAsia="Times New Roman" w:cs="Times New Roman" w:ascii="Times New Roman" w:hAnsi="Times New Roman"/>
                <w:b/>
                <w:kern w:val="2"/>
                <w:sz w:val="24"/>
                <w:szCs w:val="20"/>
                <w:lang w:eastAsia="zh-CN"/>
              </w:rPr>
              <w:t xml:space="preserve">    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18.11.2026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4.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Koszykówka 3x3 chłopców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22.03.2027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5.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Koszykówka 3x3 dziewcząt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23.03.2027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6.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Halowa piłka nożna dziewcząt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Do ustalenia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04.02.2027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7.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Halowa piłka nożna chłopców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4"/>
                <w:lang w:eastAsia="zh-CN"/>
              </w:rPr>
              <w:t>Karpacz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05.02.2027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8.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siatkowa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08-12.02.2027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Lwówek Śląski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08-12.02.2027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Bolesławiec I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Lubań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Kamienna Góra  II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16.02.2027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9.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siatkowa chłopców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08-12.02.2027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Lwówek Śląski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08-12.02.2027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 xml:space="preserve">Bolesławiec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Kamienna Góra  II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17.02.2027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Katarzyna Bandyk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Kamienna G.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075 645 02 40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600 559 301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10.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Tenis stołowy drużynowy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03.02.2027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075 722 27 49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Tenis stołowy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drużynowy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04.02.2027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075 722 27 49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koszykowa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15-19.02.2027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Jelenia Góra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 w:val="24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Cs w:val="20"/>
                <w:lang w:eastAsia="zh-CN"/>
              </w:rPr>
              <w:t>Lwówek Śląski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15-19.02.2027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 xml:space="preserve">Zgorzelec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Bolesławiec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 w:val="24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Jelenia Góra II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Jelenia Góra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23.02.2027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Radomir Kukiel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7697145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608 513 599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13.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koszykowa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15-19.02.2027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 xml:space="preserve">Jelenia Góra 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Zgorzelec II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>15-19.02.2027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Zgorzelec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Bolesławiec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4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Lwówek Śląski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0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24.02.2027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14.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ręczna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p. karkonoski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 xml:space="preserve">Kamienna Góra  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Lwówek Śląski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lang w:eastAsia="zh-CN"/>
              </w:rPr>
              <w:t>Lubań I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1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Bolesławiec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p. karkonoski II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Karpacz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12.04.2027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Łukasz Zieliński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Starostwo Powiatowe w Jeleniej Górze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500 059 915</w:t>
            </w:r>
          </w:p>
        </w:tc>
      </w:tr>
      <w:tr>
        <w:trPr/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15.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Piłka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ręczna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chłopców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Jelenia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zh-CN"/>
              </w:rPr>
              <w:t xml:space="preserve">p. karkonoski </w:t>
            </w:r>
            <w:r>
              <w:rPr>
                <w:rFonts w:eastAsia="Times New Roman" w:cs="Times New Roman" w:ascii="Times New Roman" w:hAnsi="Times New Roman"/>
                <w:bCs/>
                <w:kern w:val="2"/>
                <w:szCs w:val="24"/>
                <w:lang w:eastAsia="zh-CN"/>
              </w:rPr>
              <w:t>Kamienna Góra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Zgorzelec II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Cs w:val="20"/>
                <w:lang w:eastAsia="zh-CN"/>
              </w:rPr>
              <w:t>05-09.04.2027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lang w:eastAsia="zh-CN"/>
              </w:rPr>
              <w:t>Zgorzelec I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0"/>
                <w:lang w:eastAsia="zh-CN"/>
              </w:rPr>
              <w:t xml:space="preserve">Bolesławiec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uppressAutoHyphens w:val="true"/>
              <w:spacing w:lineRule="auto" w:line="240" w:before="0" w:after="0"/>
              <w:textAlignment w:val="baseline"/>
              <w:outlineLvl w:val="2"/>
              <w:rPr>
                <w:rFonts w:ascii="Times New Roman" w:hAnsi="Times New Roman" w:eastAsia="Times New Roman" w:cs="Times New Roman"/>
                <w:kern w:val="2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Lwówek Śl.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lang w:eastAsia="zh-CN"/>
              </w:rPr>
              <w:t>Lubań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  <w:t>13.04.2027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0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Gerard Jurewicz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MOS Zgorzelec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787451610</w:t>
            </w:r>
          </w:p>
        </w:tc>
      </w:tr>
      <w:tr>
        <w:trPr>
          <w:cantSplit w:val="true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16.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Siatkówka plażowa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dziewcząt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0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10.06.2027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075 722 27 49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  <w:tr>
        <w:trPr>
          <w:cantSplit w:val="true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17.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Siatkówka plażowa chłopców</w:t>
            </w:r>
          </w:p>
        </w:tc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Cs/>
                <w:kern w:val="2"/>
                <w:sz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Cs/>
                <w:kern w:val="2"/>
                <w:sz w:val="24"/>
                <w:lang w:eastAsia="zh-CN"/>
              </w:rPr>
              <w:t>Mistrzowie powiatów i gospodarz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b/>
                <w:kern w:val="2"/>
                <w:szCs w:val="24"/>
                <w:lang w:eastAsia="zh-CN"/>
              </w:rPr>
              <w:t>11.06.2027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zh-CN"/>
              </w:rPr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Marek Kachniarz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MDK Lubań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Tel. 075 722 27 49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szCs w:val="24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kern w:val="2"/>
                <w:szCs w:val="24"/>
                <w:lang w:eastAsia="zh-CN"/>
              </w:rPr>
              <w:t>kom. 692 275 626</w:t>
            </w:r>
          </w:p>
        </w:tc>
      </w:tr>
    </w:tbl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>SPRAWY REGULAMINOWE:</w:t>
      </w:r>
    </w:p>
    <w:p>
      <w:pPr>
        <w:pStyle w:val="Normal"/>
        <w:widowControl w:val="false"/>
        <w:numPr>
          <w:ilvl w:val="0"/>
          <w:numId w:val="6"/>
        </w:numPr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Zawody strefy jeleniogórskiej w grach zespołowych  w roku szkolnym 2026/2027 we wszystkich kategoriach wiekowych odbywać się będą z udziałem 8 zespołów</w:t>
      </w:r>
    </w:p>
    <w:p>
      <w:pPr>
        <w:pStyle w:val="Normal"/>
        <w:widowControl w:val="false"/>
        <w:numPr>
          <w:ilvl w:val="0"/>
          <w:numId w:val="7"/>
        </w:numPr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Rozgrywki strefowe odbywać się będą w 2 rundach: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I runda (zawody półfinałowe)– 8 zespołów zostało podzielonych na 2 grupy po 4 zespoły – awans do II rundy (zawodów finałowych) uzyskują po 2 najlepsze zespoły z każdej grupy.  System rozgrywek ustala organizator po naradzie z opiekunami bezpośrednio przed zawodami.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 xml:space="preserve">   *zaleca się  rozgrywanie tej rundy systemem „każdy z każdym” ze skróconym czasem gry, a w przypadku piłki siatkowej ze zmniejszoną ilością pkt. (sety  do 21 pkt.)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 xml:space="preserve">   * innym wariantem jest losowanie par, wtedy zwycięzcy grają o miejsca 1-2, a pokonani o miejsca 3-4 . Zawody kończą się po 4 meczach, a przypadku gdy drużyny z 2 i 3 miejsca nie spotkały się wcześniej rozgrywa się dodatkowo 5 mecz o drugie miejsce premiowane awansem do zawodów finałowych.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 xml:space="preserve">   * w przypadku,  gdy do zawodów zgłoszą się tylko 3 drużyny, system „każdy z każdym” jest   obowiązkowy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II runda (zawody finałowe) – 4 zespoły – dwa pierwsze mecze, to spotkania półfinałowe „na krzyż”, potem mecz o 3 miejsce i na końcu mecz o 1 miejsce.  W przypadku,  gdy do zawodów finałowych zgłoszą się tylko 3 drużyny, zawody rozgrywamy system „każdy z każdym” .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 xml:space="preserve">   * zaleca się, aby w pierwszym meczu  występowała drużyna „gospodarzy”</w:t>
      </w:r>
    </w:p>
    <w:p>
      <w:pPr>
        <w:pStyle w:val="Normal"/>
        <w:suppressAutoHyphens w:val="true"/>
        <w:spacing w:lineRule="auto" w:line="240" w:before="0" w:after="0"/>
        <w:ind w:hanging="705"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3.</w:t>
        <w:tab/>
        <w:t>W przypadku rezygnacji z udziału w zawodach finałowych jakiegoś powiatu, prawo startu ma druga drużyna z powiatu gospodarza.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  <w:t>UWAGA!!!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  <w:t>Warunkiem uczestnictwa w zawodach strefowych jest zgłoszenie szkoły w systemie SRS.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  <w:t>System będzie aktywny na dwa tygodnie przed planowanym terminem zawodów. Zapisy można dokonywać do 3 dni przed planowanym terminem zawodów. Po tym terminie system będzie nieaktywny. Szkoły ,które nie zapiszą się w uzgodnionym terminie w systemie SRS , nie zostaną dopuszczone do zawodów.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>SPRAWY ORGANIZACYJNE</w:t>
      </w: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 xml:space="preserve"> (dotyczące przepływu informacji)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>*</w:t>
      </w: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>obowiązkiem organizatora zawodów powiatowych</w:t>
      </w: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 xml:space="preserve"> jest powiadomienie drużyny,  która uzyska awans o gospodarzu strefowych zawodów półfinałowych lub finałowych  (jeśli jest to turniej 1-dniowy) i przesłanie komunikatu końcowego do koordynatora strefy. Numery tel. do koordynatorów powiatowych podane są w </w:t>
      </w:r>
      <w:r>
        <w:rPr>
          <w:rFonts w:eastAsia="Times New Roman" w:cs="Times New Roman" w:ascii="Times New Roman" w:hAnsi="Times New Roman"/>
          <w:i/>
          <w:kern w:val="2"/>
          <w:sz w:val="20"/>
          <w:szCs w:val="20"/>
          <w:lang w:eastAsia="zh-CN"/>
        </w:rPr>
        <w:t>Kalendarzu imprez SZS „Dolny Śląsk”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>*</w:t>
      </w: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 xml:space="preserve">obowiązkiem opiekuna drużyny,  która uzyskała awans </w:t>
      </w: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jest skontaktowanie się telefoniczne z koordynatorem powiatowym, na którego terenie planowane są zawody półfinałowe, w celu uzyskania informacji o terminie i miejscu zawodów, oraz o osobie odpowiedzialnej za ich przeprowadzenie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</w: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>*obowiązkiem organizatorów zawodów strefowych półfinałowych</w:t>
      </w: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 xml:space="preserve"> jest zapewnienie obsady sędziowskiej , a bezpośrednio po zakończeniu zawodów przekazanie wyników do koordynatora strefy, a także do koordynatora powiatowego, na którego terenie planowane są zawody finałowe</w:t>
      </w:r>
    </w:p>
    <w:p>
      <w:pPr>
        <w:pStyle w:val="Normal"/>
        <w:suppressAutoHyphens w:val="true"/>
        <w:spacing w:lineRule="auto" w:line="240" w:before="0" w:after="0"/>
        <w:ind w:firstLine="708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 xml:space="preserve">*obowiązkiem organizatorów zawodów finałowych </w:t>
      </w: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jest sporządzenie komunikatu organizacyjnego ( z uwzględnieniem wyników zawodów półfinałowych i podaniem miejsca, terminu ,godziny oraz kolejności spotkań w finale) i przekazanie go zainteresowanym powiatom. Po zakończeniu zawodów organizator sporządza komunikat końcowy, przesyła go do SZS Dolny Śląsk, koordynatora strefy i koordynatorów powiatowych.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>TERMINY !!!</w:t>
      </w:r>
    </w:p>
    <w:p>
      <w:pPr>
        <w:pStyle w:val="Normal"/>
        <w:widowControl w:val="false"/>
        <w:numPr>
          <w:ilvl w:val="0"/>
          <w:numId w:val="4"/>
        </w:numPr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finały powiatowe muszą odbyć się najpóźniej 3 tygodnie przed terminem finału strefowego, lub 2 tygodnie jeśli turniej finałowy nie jest poprzedzony zawodami półfinałowymi.</w:t>
      </w:r>
    </w:p>
    <w:p>
      <w:pPr>
        <w:pStyle w:val="Normal"/>
        <w:widowControl w:val="false"/>
        <w:numPr>
          <w:ilvl w:val="0"/>
          <w:numId w:val="8"/>
        </w:numPr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półfinały strefowe muszą odbyć się najpóźniej 5 dni przed planowanym terminem zawodów finałowych.</w:t>
      </w:r>
    </w:p>
    <w:p>
      <w:pPr>
        <w:pStyle w:val="Normal"/>
        <w:widowControl w:val="false"/>
        <w:numPr>
          <w:ilvl w:val="0"/>
          <w:numId w:val="9"/>
        </w:numPr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>proszę o próbę uzyskania deklaracji ze szkół, w odpowiednim czasie, zgłoszeń do zawodów. Mamy wiele przypadków, że duża ilość uprzednio zgłoszonych szkół nie pojawia się potem na zawodach wydłużając niepotrzebnie eliminacje</w:t>
      </w:r>
    </w:p>
    <w:p>
      <w:pPr>
        <w:pStyle w:val="Normal"/>
        <w:widowControl w:val="false"/>
        <w:numPr>
          <w:ilvl w:val="0"/>
          <w:numId w:val="10"/>
        </w:numPr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val="en-US" w:eastAsia="zh-CN"/>
        </w:rPr>
      </w:pP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 xml:space="preserve">uwaga!!!!! </w:t>
      </w:r>
      <w:r>
        <w:rPr>
          <w:rFonts w:eastAsia="Times New Roman" w:cs="Times New Roman" w:ascii="Times New Roman" w:hAnsi="Times New Roman"/>
          <w:b/>
          <w:kern w:val="2"/>
          <w:sz w:val="20"/>
          <w:szCs w:val="20"/>
          <w:u w:val="single"/>
          <w:lang w:eastAsia="zh-CN"/>
        </w:rPr>
        <w:t>od szczebla ponadpowiatowego pojawia się obowiązek zgłoszenia się szkoły poprzez system SRS</w:t>
      </w: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eastAsia="zh-CN"/>
        </w:rPr>
        <w:t xml:space="preserve">. Brak zgłoszenia będzie skutkował nieprzyjęciem szkoły do rozgrywek, a w przypadku przyjęcia takiego zespołu lub zawodników na imprezę nie będą oni ubezpieczeni . </w:t>
      </w:r>
      <w:r>
        <w:rPr>
          <w:rFonts w:eastAsia="Times New Roman" w:cs="Times New Roman" w:ascii="Times New Roman" w:hAnsi="Times New Roman"/>
          <w:b/>
          <w:kern w:val="2"/>
          <w:sz w:val="20"/>
          <w:szCs w:val="20"/>
          <w:lang w:val="en-US" w:eastAsia="zh-CN"/>
        </w:rPr>
        <w:t>Proponujemy wymaganie tego obowiązku już najniższych szczebli rozgrywek.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  <w:t>Kalendarz strefy jeleniogórskiej na rok szkolny 2026/2027 zostanie zatwierdzony do realizacji  na sierpniowym posiedzeniu Zarządu SZS „Dolny Śląsk” we Wrocławiu, z udziałem koordynatorów powiatowych.</w:t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0"/>
          <w:szCs w:val="20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ab/>
        <w:tab/>
        <w:tab/>
        <w:tab/>
        <w:tab/>
        <w:tab/>
        <w:tab/>
        <w:tab/>
        <w:tab/>
        <w:t>Opracował: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0"/>
          <w:szCs w:val="20"/>
          <w:lang w:eastAsia="zh-CN"/>
        </w:rPr>
        <w:tab/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zh-CN"/>
        </w:rPr>
        <w:t>koordynator strefy jeleniogórskiej</w:t>
      </w:r>
    </w:p>
    <w:p>
      <w:pPr>
        <w:pStyle w:val="Normal"/>
        <w:suppressAutoHyphens w:val="true"/>
        <w:spacing w:lineRule="auto" w:line="240" w:before="0" w:after="0"/>
        <w:ind w:left="705"/>
        <w:textAlignment w:val="baseline"/>
        <w:rPr>
          <w:rFonts w:ascii="Times New Roman" w:hAnsi="Times New Roman" w:eastAsia="Times New Roman" w:cs="Times New Roman"/>
          <w:kern w:val="2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zh-CN"/>
        </w:rPr>
        <w:tab/>
        <w:tab/>
        <w:tab/>
        <w:tab/>
        <w:tab/>
        <w:tab/>
        <w:tab/>
        <w:tab/>
        <w:t xml:space="preserve">       mgr Marek Kachniarz – tel. 692275626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720" w:right="1077" w:gutter="0" w:header="0" w:top="993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auto"/>
    <w:pitch w:val="variable"/>
  </w:font>
  <w:font w:name="Wingdings">
    <w:charset w:val="ee"/>
    <w:family w:val="auto"/>
    <w:pitch w:val="variable"/>
  </w:font>
  <w:font w:name="Liberation Sans">
    <w:altName w:val="Arial"/>
    <w:charset w:val="ee"/>
    <w:family w:val="swiss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05" w:hanging="705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05" w:hanging="705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3"/>
  </w:num>
  <w:num w:numId="8">
    <w:abstractNumId w:val="4"/>
  </w:num>
  <w:num w:numId="9">
    <w:abstractNumId w:val="4"/>
  </w:num>
  <w:num w:numId="10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790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Standard"/>
    <w:next w:val="Standard"/>
    <w:link w:val="Nagwek1Znak"/>
    <w:uiPriority w:val="9"/>
    <w:qFormat/>
    <w:rsid w:val="008b77b1"/>
    <w:pPr>
      <w:keepNext w:val="true"/>
      <w:outlineLvl w:val="0"/>
    </w:pPr>
    <w:rPr>
      <w:b/>
      <w:szCs w:val="20"/>
    </w:rPr>
  </w:style>
  <w:style w:type="paragraph" w:styleId="Heading2">
    <w:name w:val="heading 2"/>
    <w:basedOn w:val="Standard"/>
    <w:next w:val="Standard"/>
    <w:link w:val="Nagwek2Znak"/>
    <w:uiPriority w:val="9"/>
    <w:unhideWhenUsed/>
    <w:qFormat/>
    <w:rsid w:val="008b77b1"/>
    <w:pPr>
      <w:keepNext w:val="true"/>
      <w:outlineLvl w:val="1"/>
    </w:pPr>
    <w:rPr>
      <w:b/>
      <w:sz w:val="20"/>
      <w:szCs w:val="20"/>
    </w:rPr>
  </w:style>
  <w:style w:type="paragraph" w:styleId="Heading3">
    <w:name w:val="heading 3"/>
    <w:basedOn w:val="Standard"/>
    <w:next w:val="Standard"/>
    <w:link w:val="Nagwek3Znak"/>
    <w:uiPriority w:val="9"/>
    <w:unhideWhenUsed/>
    <w:qFormat/>
    <w:rsid w:val="008b77b1"/>
    <w:pPr>
      <w:keepNext w:val="true"/>
      <w:outlineLvl w:val="2"/>
    </w:pPr>
    <w:rPr>
      <w:b/>
      <w:sz w:val="2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8b77b1"/>
    <w:rPr>
      <w:rFonts w:ascii="Times New Roman" w:hAnsi="Times New Roman" w:eastAsia="Times New Roman" w:cs="Times New Roman"/>
      <w:b/>
      <w:kern w:val="2"/>
      <w:sz w:val="24"/>
      <w:szCs w:val="20"/>
      <w:lang w:eastAsia="zh-CN"/>
    </w:rPr>
  </w:style>
  <w:style w:type="character" w:styleId="Nagwek2Znak" w:customStyle="1">
    <w:name w:val="Nagłówek 2 Znak"/>
    <w:basedOn w:val="DefaultParagraphFont"/>
    <w:uiPriority w:val="9"/>
    <w:qFormat/>
    <w:rsid w:val="008b77b1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Nagwek3Znak" w:customStyle="1">
    <w:name w:val="Nagłówek 3 Znak"/>
    <w:basedOn w:val="DefaultParagraphFont"/>
    <w:uiPriority w:val="9"/>
    <w:qFormat/>
    <w:rsid w:val="008b77b1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WW8Num1z0" w:customStyle="1">
    <w:name w:val="WW8Num1z0"/>
    <w:qFormat/>
    <w:rsid w:val="008b77b1"/>
    <w:rPr>
      <w:rFonts w:ascii="Symbol" w:hAnsi="Symbol" w:eastAsia="Symbol" w:cs="Symbol"/>
    </w:rPr>
  </w:style>
  <w:style w:type="character" w:styleId="WW8Num1z1" w:customStyle="1">
    <w:name w:val="WW8Num1z1"/>
    <w:qFormat/>
    <w:rsid w:val="008b77b1"/>
    <w:rPr>
      <w:rFonts w:ascii="Courier New" w:hAnsi="Courier New" w:eastAsia="Courier New" w:cs="Courier New"/>
    </w:rPr>
  </w:style>
  <w:style w:type="character" w:styleId="WW8Num1z2" w:customStyle="1">
    <w:name w:val="WW8Num1z2"/>
    <w:qFormat/>
    <w:rsid w:val="008b77b1"/>
    <w:rPr>
      <w:rFonts w:ascii="Wingdings" w:hAnsi="Wingdings" w:eastAsia="Wingdings" w:cs="Wingdings"/>
    </w:rPr>
  </w:style>
  <w:style w:type="character" w:styleId="WW8Num2z0" w:customStyle="1">
    <w:name w:val="WW8Num2z0"/>
    <w:qFormat/>
    <w:rsid w:val="008b77b1"/>
    <w:rPr/>
  </w:style>
  <w:style w:type="character" w:styleId="WW8Num3z0" w:customStyle="1">
    <w:name w:val="WW8Num3z0"/>
    <w:qFormat/>
    <w:rsid w:val="008b77b1"/>
    <w:rPr/>
  </w:style>
  <w:style w:type="paragraph" w:styleId="Nagwek" w:customStyle="1">
    <w:name w:val="Nagłówek"/>
    <w:basedOn w:val="Standard"/>
    <w:next w:val="Textbody"/>
    <w:qFormat/>
    <w:rsid w:val="008b77b1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rsid w:val="008b77b1"/>
    <w:pPr/>
    <w:rPr>
      <w:rFonts w:cs="Lucida Sans"/>
    </w:rPr>
  </w:style>
  <w:style w:type="paragraph" w:styleId="Caption">
    <w:name w:val="caption"/>
    <w:basedOn w:val="Standard"/>
    <w:qFormat/>
    <w:rsid w:val="008b77b1"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Standard"/>
    <w:qFormat/>
    <w:rsid w:val="008b77b1"/>
    <w:pPr>
      <w:suppressLineNumbers/>
    </w:pPr>
    <w:rPr>
      <w:rFonts w:cs="Lucida Sans"/>
    </w:rPr>
  </w:style>
  <w:style w:type="paragraph" w:styleId="Standard" w:customStyle="1">
    <w:name w:val="Standard"/>
    <w:qFormat/>
    <w:rsid w:val="008b77b1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l-PL" w:bidi="ar-SA"/>
    </w:rPr>
  </w:style>
  <w:style w:type="paragraph" w:styleId="Textbody" w:customStyle="1">
    <w:name w:val="Text body"/>
    <w:basedOn w:val="Standard"/>
    <w:qFormat/>
    <w:rsid w:val="008b77b1"/>
    <w:pPr/>
    <w:rPr>
      <w:b/>
      <w:szCs w:val="20"/>
    </w:rPr>
  </w:style>
  <w:style w:type="paragraph" w:styleId="BodyTextIndent" w:customStyle="1">
    <w:name w:val="Body Text Indent"/>
    <w:basedOn w:val="Standard"/>
    <w:rsid w:val="008b77b1"/>
    <w:pPr>
      <w:ind w:left="705"/>
    </w:pPr>
    <w:rPr>
      <w:b/>
      <w:sz w:val="20"/>
      <w:szCs w:val="20"/>
    </w:rPr>
  </w:style>
  <w:style w:type="paragraph" w:styleId="Standard1" w:customStyle="1">
    <w:name w:val="Standard1"/>
    <w:qFormat/>
    <w:rsid w:val="008b77b1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en-US" w:eastAsia="zh-CN" w:bidi="ar-SA"/>
    </w:rPr>
  </w:style>
  <w:style w:type="paragraph" w:styleId="Zawartotabeli" w:customStyle="1">
    <w:name w:val="Zawartość tabeli"/>
    <w:basedOn w:val="Standard"/>
    <w:qFormat/>
    <w:rsid w:val="008b77b1"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rsid w:val="008b77b1"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numbering" w:styleId="Bezlisty1" w:customStyle="1">
    <w:name w:val="Bez listy1"/>
    <w:uiPriority w:val="99"/>
    <w:semiHidden/>
    <w:unhideWhenUsed/>
    <w:qFormat/>
    <w:rsid w:val="008b77b1"/>
  </w:style>
  <w:style w:type="numbering" w:styleId="WW8Num1" w:customStyle="1">
    <w:name w:val="WW8Num1"/>
    <w:qFormat/>
    <w:rsid w:val="008b77b1"/>
  </w:style>
  <w:style w:type="numbering" w:styleId="WW8Num2" w:customStyle="1">
    <w:name w:val="WW8Num2"/>
    <w:qFormat/>
    <w:rsid w:val="008b77b1"/>
  </w:style>
  <w:style w:type="numbering" w:styleId="WW8Num3" w:customStyle="1">
    <w:name w:val="WW8Num3"/>
    <w:qFormat/>
    <w:rsid w:val="008b77b1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Application>LibreOffice/24.8.0.3$Windows_X86_64 LibreOffice_project/0bdf1299c94fe897b119f97f3c613e9dca6be583</Application>
  <AppVersion>15.0000</AppVersion>
  <Pages>8</Pages>
  <Words>2198</Words>
  <Characters>12902</Characters>
  <CharactersWithSpaces>14491</CharactersWithSpaces>
  <Paragraphs>753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2023-07-31T11:53:00Z</dcterms:created>
  <dc:creator>Marek Kachniarz</dc:creator>
  <dc:description/>
  <dc:language>pl-PL</dc:language>
  <cp:lastModifiedBy>Marek Kachniarz</cp:lastModifiedBy>
  <cp:lastPrinted>2026-06-23T10:02:00Z</cp:lastPrinted>
  <dcterms:modified xsi:type="dcterms:W3CDTF">2026-06-24T06:11:00Z</dcterms:modified>
  <cp:revision>247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