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F4D5" w14:textId="77777777" w:rsidR="002832E1" w:rsidRDefault="002832E1" w:rsidP="002832E1">
      <w:pPr>
        <w:pStyle w:val="paragraph"/>
        <w:spacing w:before="0" w:beforeAutospacing="0" w:after="200" w:afterAutospacing="0"/>
        <w:textAlignment w:val="baseline"/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223465" w14:textId="77777777" w:rsidR="002832E1" w:rsidRDefault="002832E1" w:rsidP="002832E1">
      <w:pPr>
        <w:pStyle w:val="paragraph"/>
        <w:spacing w:before="0" w:beforeAutospacing="0" w:after="160" w:afterAutospacing="0"/>
        <w:textAlignment w:val="baseline"/>
      </w:pPr>
      <w:r>
        <w:rPr>
          <w:rStyle w:val="normaltextrun"/>
          <w:b/>
          <w:bCs/>
          <w:sz w:val="20"/>
          <w:szCs w:val="20"/>
        </w:rPr>
        <w:t>PZO. Edukacja dla bezpieczeństwa.</w:t>
      </w:r>
      <w:r>
        <w:rPr>
          <w:rStyle w:val="eop"/>
          <w:sz w:val="20"/>
          <w:szCs w:val="20"/>
        </w:rPr>
        <w:t> </w:t>
      </w:r>
    </w:p>
    <w:p w14:paraId="5840D630" w14:textId="77777777" w:rsidR="002832E1" w:rsidRDefault="002832E1" w:rsidP="002832E1">
      <w:pPr>
        <w:pStyle w:val="paragraph"/>
        <w:spacing w:before="0" w:beforeAutospacing="0" w:after="160" w:afterAutospacing="0"/>
        <w:textAlignment w:val="baseline"/>
      </w:pPr>
      <w:r>
        <w:rPr>
          <w:rStyle w:val="eop"/>
          <w:sz w:val="20"/>
          <w:szCs w:val="20"/>
        </w:rPr>
        <w:t> </w:t>
      </w:r>
    </w:p>
    <w:p w14:paraId="4A65E4ED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sz w:val="20"/>
          <w:szCs w:val="20"/>
        </w:rPr>
        <w:t>I.  Formy oceniania i sposoby sprawdzania osiągnięć uczniów </w:t>
      </w:r>
      <w:r>
        <w:rPr>
          <w:rStyle w:val="eop"/>
          <w:sz w:val="20"/>
          <w:szCs w:val="20"/>
        </w:rPr>
        <w:t> </w:t>
      </w:r>
    </w:p>
    <w:p w14:paraId="420C2ABE" w14:textId="77777777" w:rsidR="002832E1" w:rsidRDefault="002832E1" w:rsidP="002832E1">
      <w:pPr>
        <w:pStyle w:val="paragraph"/>
        <w:spacing w:before="0" w:beforeAutospacing="0" w:after="160" w:afterAutospacing="0"/>
        <w:ind w:left="720" w:hanging="360"/>
        <w:textAlignment w:val="baseline"/>
      </w:pPr>
      <w:r>
        <w:rPr>
          <w:rStyle w:val="normaltextrun"/>
          <w:sz w:val="22"/>
          <w:szCs w:val="22"/>
        </w:rPr>
        <w:t xml:space="preserve">Uczeń otrzymuje oceny w skali 1-6, wartość oceny bieżącej w skali 3-5 może podwyższać „+” lub obniżać „-”. Na koniec roku wystawia się oceny bez plusów 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i minusów.</w:t>
      </w:r>
      <w:r>
        <w:rPr>
          <w:rStyle w:val="eop"/>
          <w:sz w:val="22"/>
          <w:szCs w:val="22"/>
        </w:rPr>
        <w:t> </w:t>
      </w:r>
    </w:p>
    <w:p w14:paraId="67D0A246" w14:textId="77777777" w:rsidR="002832E1" w:rsidRDefault="002832E1" w:rsidP="002832E1">
      <w:pPr>
        <w:pStyle w:val="paragraph"/>
        <w:spacing w:before="0" w:beforeAutospacing="0" w:after="160" w:afterAutospacing="0"/>
        <w:ind w:left="720" w:hanging="360"/>
        <w:textAlignment w:val="baseline"/>
      </w:pPr>
      <w:r>
        <w:rPr>
          <w:rStyle w:val="normaltextrun"/>
          <w:sz w:val="22"/>
          <w:szCs w:val="22"/>
        </w:rPr>
        <w:t xml:space="preserve">Ocenianie osiągnięć ucznia i jego postępów w nauce jest dokonywane systematycznie w różnych formach: sprawdziany i testy , kartkówki, odpowiedź ustna 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(z trzech ostatnich lekcji),prace domowe, praca na lekcji, praca z pomocami dydaktycznymi.</w:t>
      </w:r>
      <w:r>
        <w:rPr>
          <w:rStyle w:val="eop"/>
          <w:sz w:val="22"/>
          <w:szCs w:val="22"/>
        </w:rPr>
        <w:t> </w:t>
      </w:r>
    </w:p>
    <w:p w14:paraId="49EE3CCF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4. Uczeń uzyskuje następującą ocenę według poniższej skali:</w:t>
      </w:r>
      <w:r>
        <w:rPr>
          <w:rStyle w:val="eop"/>
          <w:sz w:val="22"/>
          <w:szCs w:val="22"/>
        </w:rPr>
        <w:t> </w:t>
      </w:r>
    </w:p>
    <w:p w14:paraId="539FA1D2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sz w:val="20"/>
          <w:szCs w:val="20"/>
        </w:rPr>
        <w:t>          100% pkt.  – celujący</w:t>
      </w:r>
      <w:r>
        <w:rPr>
          <w:rStyle w:val="eop"/>
          <w:sz w:val="20"/>
          <w:szCs w:val="20"/>
        </w:rPr>
        <w:t> </w:t>
      </w:r>
    </w:p>
    <w:p w14:paraId="2E0FE037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sz w:val="20"/>
          <w:szCs w:val="20"/>
        </w:rPr>
        <w:t>           90%pkt. – 99%pkt. ocena - bardzo dobry </w:t>
      </w:r>
      <w:r>
        <w:rPr>
          <w:rStyle w:val="eop"/>
          <w:sz w:val="20"/>
          <w:szCs w:val="20"/>
        </w:rPr>
        <w:t> </w:t>
      </w:r>
    </w:p>
    <w:p w14:paraId="3219592D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sz w:val="20"/>
          <w:szCs w:val="20"/>
        </w:rPr>
        <w:t>           72%pkt. - 89%pkt. ocena – dobry</w:t>
      </w:r>
      <w:r>
        <w:rPr>
          <w:rStyle w:val="eop"/>
          <w:sz w:val="20"/>
          <w:szCs w:val="20"/>
        </w:rPr>
        <w:t> </w:t>
      </w:r>
    </w:p>
    <w:p w14:paraId="117ED9DC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sz w:val="20"/>
          <w:szCs w:val="20"/>
        </w:rPr>
        <w:t>           50%pkt. – 71%pkt. ocena – dostateczny</w:t>
      </w:r>
      <w:r>
        <w:rPr>
          <w:rStyle w:val="eop"/>
          <w:sz w:val="20"/>
          <w:szCs w:val="20"/>
        </w:rPr>
        <w:t> </w:t>
      </w:r>
    </w:p>
    <w:p w14:paraId="4A787D7A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sz w:val="20"/>
          <w:szCs w:val="20"/>
        </w:rPr>
        <w:t>           34%pkt. – 49%pkt. ocena – dopuszczający</w:t>
      </w:r>
      <w:r>
        <w:rPr>
          <w:rStyle w:val="eop"/>
          <w:sz w:val="20"/>
          <w:szCs w:val="20"/>
        </w:rPr>
        <w:t> </w:t>
      </w:r>
    </w:p>
    <w:p w14:paraId="0B727FC6" w14:textId="77777777" w:rsidR="002832E1" w:rsidRDefault="002832E1" w:rsidP="002832E1">
      <w:pPr>
        <w:pStyle w:val="paragraph"/>
        <w:spacing w:before="0" w:beforeAutospacing="0" w:after="160" w:afterAutospacing="0"/>
        <w:textAlignment w:val="baseline"/>
      </w:pPr>
      <w:r>
        <w:rPr>
          <w:rStyle w:val="normaltextrun"/>
          <w:sz w:val="22"/>
          <w:szCs w:val="22"/>
        </w:rPr>
        <w:t>           33% pkt. i poniżej ocena – niedostateczny</w:t>
      </w:r>
      <w:r>
        <w:rPr>
          <w:rStyle w:val="eop"/>
          <w:sz w:val="22"/>
          <w:szCs w:val="22"/>
        </w:rPr>
        <w:t> </w:t>
      </w:r>
    </w:p>
    <w:p w14:paraId="429C8939" w14:textId="77777777" w:rsidR="002832E1" w:rsidRDefault="002832E1" w:rsidP="002832E1">
      <w:pPr>
        <w:pStyle w:val="paragraph"/>
        <w:spacing w:before="0" w:beforeAutospacing="0" w:after="160" w:afterAutospacing="0"/>
        <w:ind w:left="1080"/>
        <w:textAlignment w:val="baseline"/>
      </w:pPr>
      <w:r>
        <w:rPr>
          <w:rStyle w:val="eop"/>
          <w:sz w:val="22"/>
          <w:szCs w:val="22"/>
        </w:rPr>
        <w:t> </w:t>
      </w:r>
    </w:p>
    <w:p w14:paraId="0A4935B0" w14:textId="77777777" w:rsidR="002832E1" w:rsidRDefault="002832E1" w:rsidP="002832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sz w:val="20"/>
          <w:szCs w:val="20"/>
        </w:rPr>
        <w:t>II.  Zasady oceniania </w:t>
      </w:r>
      <w:r>
        <w:rPr>
          <w:rStyle w:val="eop"/>
          <w:sz w:val="20"/>
          <w:szCs w:val="20"/>
        </w:rPr>
        <w:t> </w:t>
      </w:r>
    </w:p>
    <w:p w14:paraId="359D5C95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1.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Oceny są jawne dla ucznia i jego rodziców. Ocena może być uzasadniona na prośbę ucznia lub rodzica. Informacje o wiedzy, postępach i umiejętnościach ucznia są udzielane   podczas konsultacji z rodzicami, zebrania z rodzicami.</w:t>
      </w:r>
      <w:r>
        <w:rPr>
          <w:rStyle w:val="eop"/>
          <w:sz w:val="22"/>
          <w:szCs w:val="22"/>
        </w:rPr>
        <w:t> </w:t>
      </w:r>
    </w:p>
    <w:p w14:paraId="70F58A15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2.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Sprawdziany, testy są zapowiadane z co najmniej tygodniowym wyprzedzeniem i podany jest zakres sprawdzanej wiedzy i umiejętności. Ustalając termin sprawdzianu należy brać pod uwagę, iż klasa może mieć jeden sprawdzian w ciągu dnia i nie więcej niż trzy w ciągu tygodnia.</w:t>
      </w:r>
      <w:r>
        <w:rPr>
          <w:rStyle w:val="eop"/>
          <w:sz w:val="22"/>
          <w:szCs w:val="22"/>
        </w:rPr>
        <w:t> </w:t>
      </w:r>
    </w:p>
    <w:p w14:paraId="16BF2C2F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3.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Kartkówki nie muszą być zapowiedziane i obejmują materiał z trzech ostatnich lekcji.</w:t>
      </w:r>
      <w:r>
        <w:rPr>
          <w:rStyle w:val="eop"/>
          <w:sz w:val="22"/>
          <w:szCs w:val="22"/>
        </w:rPr>
        <w:t> </w:t>
      </w:r>
    </w:p>
    <w:p w14:paraId="3F0ED7EC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4.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Uczeń nieobecny na sprawdzianie, teście musi go napisać w terminie uzgodnionym z nauczycielem, nie dłużej niż dwa tygodnie od powrotu do szkoły.</w:t>
      </w:r>
      <w:r>
        <w:rPr>
          <w:rStyle w:val="eop"/>
          <w:sz w:val="22"/>
          <w:szCs w:val="22"/>
        </w:rPr>
        <w:t> </w:t>
      </w:r>
    </w:p>
    <w:p w14:paraId="377E5233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5.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 xml:space="preserve">Sprawdzian, test napisany na ocenę niesatysfakcjonującą, uczeń może poprawić. Poprawa jest dobrowolna i odbywa się w ciągu dwóch tygodni od dnia podania informacji o ocenie 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na godzinie dostępności. Do dziennika lekcyjnego wpisuje się ocenę z pracy poprawkowej, jeżeli jest wyższa od oceny uzyskanej w pierwszym terminie.</w:t>
      </w:r>
      <w:r>
        <w:rPr>
          <w:rStyle w:val="eop"/>
          <w:sz w:val="22"/>
          <w:szCs w:val="22"/>
        </w:rPr>
        <w:t> </w:t>
      </w:r>
    </w:p>
    <w:p w14:paraId="042443BA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6.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Ocena otrzymana za poprawę sprawdzianu jest wpisana do dziennika obok oceny ze sprawdzianu, oddzielona znakiem (/).</w:t>
      </w:r>
      <w:r>
        <w:rPr>
          <w:rStyle w:val="eop"/>
          <w:sz w:val="22"/>
          <w:szCs w:val="22"/>
        </w:rPr>
        <w:t> </w:t>
      </w:r>
    </w:p>
    <w:p w14:paraId="7E46D7D6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7.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Praca na lekcji może być nagradzana plusami.</w:t>
      </w:r>
      <w:r>
        <w:rPr>
          <w:rStyle w:val="eop"/>
          <w:sz w:val="22"/>
          <w:szCs w:val="22"/>
        </w:rPr>
        <w:t> </w:t>
      </w:r>
    </w:p>
    <w:p w14:paraId="7ED31F74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8.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Uczeń ma prawo zgłoszenia dwóch „np.” (nieprzygotowanie) w ciągu półrocza. Przez nieprzygotowanie do lekcji rozumiemy: niegotowość do odpowiedzi, brak zeszytu, brak pomocy potrzebnych do lekcji. Uczeń ma prawo zgłosić nieprzygotowanie do lekcji raz w semestrze w klasach z jedną godziną tygodniowo i dwa razy w semestrze gdy ma więcej niż jedną godzinę tygodniowo. Uczeń musi zgłosić nieprzygotowanie na początku lekcji.</w:t>
      </w:r>
      <w:r>
        <w:rPr>
          <w:rStyle w:val="eop"/>
          <w:sz w:val="22"/>
          <w:szCs w:val="22"/>
        </w:rPr>
        <w:t> </w:t>
      </w:r>
    </w:p>
    <w:p w14:paraId="046AA8F2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t>9.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Uczeń nie może zgłosić nieprzygotowania do zapowiedzianego sprawdzianu lub zapowiedzianej kartkówki.  Wyjątek stanowią uczniowie, którzy są obecni w szkole po chorobie trwającej dłużej niż okres zapowiedzenia pracy kontrolnej.</w:t>
      </w:r>
      <w:r>
        <w:rPr>
          <w:rStyle w:val="eop"/>
          <w:sz w:val="22"/>
          <w:szCs w:val="22"/>
        </w:rPr>
        <w:t> </w:t>
      </w:r>
    </w:p>
    <w:p w14:paraId="0ADFEC83" w14:textId="77777777" w:rsidR="002832E1" w:rsidRDefault="002832E1" w:rsidP="002832E1">
      <w:pPr>
        <w:pStyle w:val="paragraph"/>
        <w:spacing w:before="0" w:beforeAutospacing="0" w:after="160" w:afterAutospacing="0"/>
        <w:ind w:left="780" w:hanging="360"/>
        <w:textAlignment w:val="baseline"/>
      </w:pPr>
      <w:r>
        <w:rPr>
          <w:rStyle w:val="normaltextrun"/>
          <w:rFonts w:ascii="SimSun" w:eastAsia="SimSun" w:hAnsi="SimSun" w:hint="eastAsia"/>
          <w:sz w:val="22"/>
          <w:szCs w:val="22"/>
        </w:rPr>
        <w:lastRenderedPageBreak/>
        <w:t>10.</w:t>
      </w:r>
      <w:r>
        <w:rPr>
          <w:rStyle w:val="tabchar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Uczeń jest zobowiązany do posiadania podręcznika oraz prowadzenia zeszytu przedmiotowego.</w:t>
      </w:r>
      <w:r>
        <w:rPr>
          <w:rStyle w:val="eop"/>
          <w:sz w:val="22"/>
          <w:szCs w:val="22"/>
        </w:rPr>
        <w:t> </w:t>
      </w:r>
    </w:p>
    <w:p w14:paraId="4B811197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  11.Przy odpowiedzi ustnej pod uwagę brane są:</w:t>
      </w:r>
      <w:r>
        <w:rPr>
          <w:rStyle w:val="eop"/>
          <w:sz w:val="22"/>
          <w:szCs w:val="22"/>
        </w:rPr>
        <w:t> </w:t>
      </w:r>
    </w:p>
    <w:p w14:paraId="318CA9F2" w14:textId="77777777" w:rsidR="002832E1" w:rsidRDefault="002832E1" w:rsidP="002832E1">
      <w:pPr>
        <w:pStyle w:val="paragraph"/>
        <w:spacing w:before="0" w:beforeAutospacing="0" w:after="160" w:afterAutospacing="0"/>
        <w:ind w:left="1080"/>
        <w:textAlignment w:val="baseline"/>
      </w:pPr>
      <w:r>
        <w:rPr>
          <w:rStyle w:val="normaltextrun"/>
          <w:sz w:val="22"/>
          <w:szCs w:val="22"/>
        </w:rPr>
        <w:t>-  znajomość poznanych zagadnień,</w:t>
      </w:r>
      <w:r>
        <w:rPr>
          <w:rStyle w:val="eop"/>
          <w:sz w:val="22"/>
          <w:szCs w:val="22"/>
        </w:rPr>
        <w:t> </w:t>
      </w:r>
    </w:p>
    <w:p w14:paraId="7C606574" w14:textId="77777777" w:rsidR="002832E1" w:rsidRDefault="002832E1" w:rsidP="002832E1">
      <w:pPr>
        <w:pStyle w:val="paragraph"/>
        <w:spacing w:before="0" w:beforeAutospacing="0" w:after="160" w:afterAutospacing="0"/>
        <w:ind w:left="1080"/>
        <w:textAlignment w:val="baseline"/>
      </w:pPr>
      <w:r>
        <w:rPr>
          <w:rStyle w:val="normaltextrun"/>
          <w:sz w:val="22"/>
          <w:szCs w:val="22"/>
        </w:rPr>
        <w:t>-  samodzielność wypowiedzi,</w:t>
      </w:r>
      <w:r>
        <w:rPr>
          <w:rStyle w:val="eop"/>
          <w:sz w:val="22"/>
          <w:szCs w:val="22"/>
        </w:rPr>
        <w:t> </w:t>
      </w:r>
    </w:p>
    <w:p w14:paraId="19210A5B" w14:textId="77777777" w:rsidR="002832E1" w:rsidRDefault="002832E1" w:rsidP="002832E1">
      <w:pPr>
        <w:pStyle w:val="paragraph"/>
        <w:spacing w:before="0" w:beforeAutospacing="0" w:after="160" w:afterAutospacing="0"/>
        <w:ind w:left="1080"/>
        <w:textAlignment w:val="baseline"/>
      </w:pPr>
      <w:r>
        <w:rPr>
          <w:rStyle w:val="normaltextrun"/>
          <w:sz w:val="22"/>
          <w:szCs w:val="22"/>
        </w:rPr>
        <w:t>-  sposób wypowiedzi (ład wypowiedzi, elementy kultury żywego słowa).</w:t>
      </w:r>
      <w:r>
        <w:rPr>
          <w:rStyle w:val="eop"/>
          <w:sz w:val="22"/>
          <w:szCs w:val="22"/>
        </w:rPr>
        <w:t> </w:t>
      </w:r>
    </w:p>
    <w:p w14:paraId="2396F83D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12. Przy wypowiedziach pisemnych ocenie podlega:</w:t>
      </w:r>
      <w:r>
        <w:rPr>
          <w:rStyle w:val="eop"/>
          <w:sz w:val="22"/>
          <w:szCs w:val="22"/>
        </w:rPr>
        <w:t> </w:t>
      </w:r>
    </w:p>
    <w:p w14:paraId="71BDF1F5" w14:textId="77777777" w:rsidR="002832E1" w:rsidRDefault="002832E1" w:rsidP="002832E1">
      <w:pPr>
        <w:pStyle w:val="paragraph"/>
        <w:spacing w:before="0" w:beforeAutospacing="0" w:after="160" w:afterAutospacing="0"/>
        <w:ind w:left="1080"/>
        <w:textAlignment w:val="baseline"/>
      </w:pPr>
      <w:r>
        <w:rPr>
          <w:rStyle w:val="normaltextrun"/>
          <w:sz w:val="22"/>
          <w:szCs w:val="22"/>
        </w:rPr>
        <w:t>-  zgodność z tematem,</w:t>
      </w:r>
      <w:r>
        <w:rPr>
          <w:rStyle w:val="eop"/>
          <w:sz w:val="22"/>
          <w:szCs w:val="22"/>
        </w:rPr>
        <w:t> </w:t>
      </w:r>
    </w:p>
    <w:p w14:paraId="1EF82DE1" w14:textId="77777777" w:rsidR="002832E1" w:rsidRDefault="002832E1" w:rsidP="002832E1">
      <w:pPr>
        <w:pStyle w:val="paragraph"/>
        <w:spacing w:before="0" w:beforeAutospacing="0" w:after="160" w:afterAutospacing="0"/>
        <w:ind w:left="1080"/>
        <w:textAlignment w:val="baseline"/>
      </w:pPr>
      <w:r>
        <w:rPr>
          <w:rStyle w:val="normaltextrun"/>
          <w:sz w:val="22"/>
          <w:szCs w:val="22"/>
        </w:rPr>
        <w:t>-  poprawność merytoryczna </w:t>
      </w:r>
      <w:r>
        <w:rPr>
          <w:rStyle w:val="eop"/>
          <w:sz w:val="22"/>
          <w:szCs w:val="22"/>
        </w:rPr>
        <w:t> </w:t>
      </w:r>
    </w:p>
    <w:p w14:paraId="3204DD8A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13. Spisywanie (ściąganie) na sprawdzianie i kartkówce jest jednoznaczne z otrzymaniem oceny niedostatecznej.</w:t>
      </w:r>
      <w:r>
        <w:rPr>
          <w:rStyle w:val="eop"/>
          <w:sz w:val="22"/>
          <w:szCs w:val="22"/>
        </w:rPr>
        <w:t> </w:t>
      </w:r>
    </w:p>
    <w:p w14:paraId="7FB3D7F0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 14. Uczeń nie używa w zeszycie do pisania koloru czerwonego, gdyż jest on zarezerwowany dla nauczyciela.</w:t>
      </w:r>
      <w:r>
        <w:rPr>
          <w:rStyle w:val="eop"/>
          <w:sz w:val="22"/>
          <w:szCs w:val="22"/>
        </w:rPr>
        <w:t> </w:t>
      </w:r>
    </w:p>
    <w:p w14:paraId="3170061A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15. Nauczyciel może dokonać oceny prowadzenia zeszytu przedmiotowego przez ucznia.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16. Ocena klasyfikacyjna (śródroczna i roczna) jest podsumowaniem osiągnięć ucznia,</w:t>
      </w:r>
      <w:r>
        <w:rPr>
          <w:rStyle w:val="eop"/>
          <w:sz w:val="22"/>
          <w:szCs w:val="22"/>
        </w:rPr>
        <w:t> </w:t>
      </w:r>
    </w:p>
    <w:p w14:paraId="31A6ED49" w14:textId="77777777" w:rsidR="002832E1" w:rsidRDefault="002832E1" w:rsidP="002832E1">
      <w:pPr>
        <w:pStyle w:val="paragraph"/>
        <w:spacing w:before="0" w:beforeAutospacing="0" w:after="160" w:afterAutospacing="0"/>
        <w:ind w:left="360"/>
        <w:textAlignment w:val="baseline"/>
      </w:pPr>
      <w:r>
        <w:rPr>
          <w:rStyle w:val="normaltextrun"/>
          <w:sz w:val="22"/>
          <w:szCs w:val="22"/>
        </w:rPr>
        <w:t>17. Ocena klasyfikacyjna jest ustalona na podstawie ocen cząstkowych zdobytych przez ucznia i nie jest średnią arytmetyczną z ocen,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18. Ocena klasyfikacyjna śródroczna brana jest pod uwagę przy uwzględnianiu oceny rocznej,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 xml:space="preserve">19. Ocenę semestralną niedostateczną uczeń ma obowiązek poprawić 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w wyznaczonym przez nauczyciela terminie,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20. Oceny ze sprawdzianów nauczyciel ogłasza uczniom w terminie nie dłuższym niż 14 dni od daty przeprowadzenia sprawdzianu (z przyczyn niezależnych od nauczyciela – choroba, wyjazd itp. – termin ten może ulec przedłużeniu),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21. Wszystkie pisemne prace kontrolne są przechowywane przez nauczyciela i mogą być udostępniane do wglądu rodzicom podczas konsultacji,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22. Uczeń może poprawić ocenę cząstkową uzyskaną ze sprawdzianu w terminie nie dłuższym niż 14 dni od daty wstawienia oceny ze sprawdzianu, na godzinie dostępności.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23. Uczeń nieobecny na sprawdzianie z powodów obiektywnych może zaliczyć sprawdzian w terminie uzgodnionym z nauczycielem. Jeśli nie napisze sprawdzianu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w ustalonym terminie otrzymuje ocenę niedostateczną.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24. Kartkówki nie podlegają poprawie, chyba, że nauczyciel zdecyduje inaczej.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25. Oceny z prac pisemnych są wystawiane na podstawie ilości punków zdobytych podczas rozwiązywania zadań, poleceń (nauczyciel może stosować odrębne kryteria oceniania dla uczniów z orzeczeniem i dysleksją, wg zaleceń poradni),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26. Uczeń, który korzysta z niedozwolonych pomocy podczas pisania sprawdzianu otrzymuje ocenę niedostateczną,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27. Ucze</w:t>
      </w:r>
      <w:r>
        <w:rPr>
          <w:rStyle w:val="normaltextrun"/>
          <w:sz w:val="20"/>
          <w:szCs w:val="20"/>
        </w:rPr>
        <w:t>ń</w:t>
      </w:r>
      <w:r>
        <w:rPr>
          <w:rStyle w:val="normaltextrun"/>
          <w:sz w:val="22"/>
          <w:szCs w:val="22"/>
        </w:rPr>
        <w:t xml:space="preserve"> odmawiający odpowiedzi ustnej lub pisemnej otrzymuje ocenę niedostateczną. 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28. Brak przygotowania do lekcji odnotowywane jest w dzienniku (np.),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29. Brak zadania domowego jest odnotowywany w dzienniku i traktowany jako  lekceważący stosunek do przedmiotu (</w:t>
      </w:r>
      <w:proofErr w:type="spellStart"/>
      <w:r>
        <w:rPr>
          <w:rStyle w:val="normaltextrun"/>
          <w:sz w:val="22"/>
          <w:szCs w:val="22"/>
        </w:rPr>
        <w:t>bz</w:t>
      </w:r>
      <w:proofErr w:type="spellEnd"/>
      <w:r>
        <w:rPr>
          <w:rStyle w:val="normaltextrun"/>
          <w:sz w:val="22"/>
          <w:szCs w:val="22"/>
        </w:rPr>
        <w:t>),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30. Wymagania edukacyjne dostosowuje się do ucznia: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   - posiadającego orzeczenie o potrzebie indywidualnego nauczania – na podstawie tego orzeczenia oraz ustaleń zawartych w IPET,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 xml:space="preserve">  - posiadających opinię poradni </w:t>
      </w:r>
      <w:proofErr w:type="spellStart"/>
      <w:r>
        <w:rPr>
          <w:rStyle w:val="normaltextrun"/>
          <w:sz w:val="22"/>
          <w:szCs w:val="22"/>
        </w:rPr>
        <w:t>psychologiczno</w:t>
      </w:r>
      <w:proofErr w:type="spellEnd"/>
      <w:r>
        <w:rPr>
          <w:rStyle w:val="normaltextrun"/>
          <w:sz w:val="22"/>
          <w:szCs w:val="22"/>
        </w:rPr>
        <w:t xml:space="preserve"> - pedagogicznej, w tym poradni specjalistycznej, o specyficznych trudnościach w uczeniu się lub inną opinię poradni psychologiczno-pedagogicznej,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 xml:space="preserve">  -  nie posiadającego orzeczenia lub opinii wymienionych w pkt. 1 oraz 2, który objęty jest pomocą </w:t>
      </w:r>
      <w:proofErr w:type="spellStart"/>
      <w:r>
        <w:rPr>
          <w:rStyle w:val="normaltextrun"/>
          <w:sz w:val="22"/>
          <w:szCs w:val="22"/>
        </w:rPr>
        <w:t>psychologiczno</w:t>
      </w:r>
      <w:proofErr w:type="spellEnd"/>
      <w:r>
        <w:rPr>
          <w:rStyle w:val="normaltextrun"/>
          <w:sz w:val="22"/>
          <w:szCs w:val="22"/>
        </w:rPr>
        <w:t xml:space="preserve"> – pedagogiczną w szkole – na podstawie ustaleń zawartych w planie </w:t>
      </w:r>
      <w:r>
        <w:rPr>
          <w:rStyle w:val="normaltextrun"/>
          <w:sz w:val="22"/>
          <w:szCs w:val="22"/>
        </w:rPr>
        <w:lastRenderedPageBreak/>
        <w:t>działań wspierających, opracowanym dla ucznia.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 xml:space="preserve">31. Przy ocenianiu bieżącym nauczyciel bierze pod uwagę własne obserwacje ucznia 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na lekcji.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32. Sposób informowania uczniów: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  - na pierwszych godzinach lekcyjnych nauczyciel zapoznaje uczniów z PZO, </w:t>
      </w:r>
      <w:r>
        <w:rPr>
          <w:rStyle w:val="eop"/>
          <w:sz w:val="22"/>
          <w:szCs w:val="22"/>
        </w:rPr>
        <w:t> </w:t>
      </w:r>
    </w:p>
    <w:p w14:paraId="6BE9DB30" w14:textId="77777777" w:rsidR="002832E1" w:rsidRDefault="002832E1" w:rsidP="002832E1">
      <w:pPr>
        <w:pStyle w:val="paragraph"/>
        <w:spacing w:before="0" w:beforeAutospacing="0" w:after="160" w:afterAutospacing="0"/>
        <w:ind w:left="420"/>
        <w:textAlignment w:val="baseline"/>
      </w:pPr>
      <w:r>
        <w:rPr>
          <w:rStyle w:val="normaltextrun"/>
          <w:sz w:val="22"/>
          <w:szCs w:val="22"/>
        </w:rPr>
        <w:t>  - oceny cząstkowe są jawne, oparte o opracowane kryteria,</w:t>
      </w:r>
      <w:r>
        <w:rPr>
          <w:rStyle w:val="eop"/>
          <w:sz w:val="22"/>
          <w:szCs w:val="22"/>
        </w:rPr>
        <w:t> </w:t>
      </w:r>
    </w:p>
    <w:p w14:paraId="058AC032" w14:textId="77777777" w:rsidR="002832E1" w:rsidRDefault="002832E1" w:rsidP="002832E1">
      <w:pPr>
        <w:pStyle w:val="paragraph"/>
        <w:spacing w:before="0" w:beforeAutospacing="0" w:after="160" w:afterAutospacing="0"/>
        <w:ind w:left="420"/>
        <w:textAlignment w:val="baseline"/>
      </w:pPr>
      <w:r>
        <w:rPr>
          <w:rStyle w:val="normaltextrun"/>
          <w:sz w:val="22"/>
          <w:szCs w:val="22"/>
        </w:rPr>
        <w:t>  - prace kontrolne są przechowywane w szkole do końca danego roku szkolnego.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33. Sposoby informowania rodziców:</w:t>
      </w:r>
      <w:r>
        <w:rPr>
          <w:rStyle w:val="scxw256314869"/>
          <w:sz w:val="22"/>
          <w:szCs w:val="22"/>
        </w:rPr>
        <w:t> </w:t>
      </w:r>
      <w:r>
        <w:rPr>
          <w:sz w:val="22"/>
          <w:szCs w:val="22"/>
        </w:rPr>
        <w:br/>
      </w:r>
      <w:r>
        <w:rPr>
          <w:rStyle w:val="normaltextrun"/>
          <w:sz w:val="22"/>
          <w:szCs w:val="22"/>
        </w:rPr>
        <w:t>  - o ocenach cząstkowych lub klasyfikacyjnych informuje się rodziców na zebraniach rodzicielskich lub w czasie indywidualnych spotkań z rodzicami udostępniając zestawienie ocen,</w:t>
      </w:r>
      <w:r>
        <w:rPr>
          <w:rStyle w:val="eop"/>
          <w:sz w:val="22"/>
          <w:szCs w:val="22"/>
        </w:rPr>
        <w:t> </w:t>
      </w:r>
    </w:p>
    <w:p w14:paraId="36FBE61A" w14:textId="77777777" w:rsidR="002832E1" w:rsidRDefault="002832E1" w:rsidP="002832E1">
      <w:pPr>
        <w:pStyle w:val="paragraph"/>
        <w:spacing w:before="0" w:beforeAutospacing="0" w:after="160" w:afterAutospacing="0"/>
        <w:ind w:left="420"/>
        <w:textAlignment w:val="baseline"/>
      </w:pPr>
      <w:r>
        <w:rPr>
          <w:rStyle w:val="normaltextrun"/>
          <w:sz w:val="22"/>
          <w:szCs w:val="22"/>
        </w:rPr>
        <w:t>  - informacja o grożącej ocenie niedostatecznej klasyfikacyjnej jest przekazywana zgodnie z procedurą WSO.</w:t>
      </w:r>
      <w:r>
        <w:rPr>
          <w:rStyle w:val="eop"/>
          <w:sz w:val="22"/>
          <w:szCs w:val="22"/>
        </w:rPr>
        <w:t> </w:t>
      </w:r>
    </w:p>
    <w:p w14:paraId="78B7462A" w14:textId="77777777" w:rsidR="002832E1" w:rsidRDefault="002832E1" w:rsidP="002832E1">
      <w:pPr>
        <w:pStyle w:val="paragraph"/>
        <w:spacing w:before="0" w:beforeAutospacing="0" w:after="160" w:afterAutospacing="0"/>
        <w:textAlignment w:val="baseline"/>
      </w:pPr>
      <w:r>
        <w:rPr>
          <w:rStyle w:val="scxw256314869"/>
          <w:sz w:val="21"/>
          <w:szCs w:val="21"/>
        </w:rPr>
        <w:t> </w:t>
      </w:r>
      <w:r>
        <w:rPr>
          <w:sz w:val="21"/>
          <w:szCs w:val="21"/>
        </w:rPr>
        <w:br/>
      </w:r>
      <w:r>
        <w:rPr>
          <w:rStyle w:val="eop"/>
          <w:sz w:val="22"/>
          <w:szCs w:val="22"/>
        </w:rPr>
        <w:t> </w:t>
      </w:r>
    </w:p>
    <w:p w14:paraId="2A0BA77B" w14:textId="77777777" w:rsidR="002832E1" w:rsidRDefault="002832E1" w:rsidP="002832E1">
      <w:pPr>
        <w:pStyle w:val="paragraph"/>
        <w:spacing w:before="0" w:beforeAutospacing="0" w:after="200" w:afterAutospacing="0"/>
        <w:textAlignment w:val="baseline"/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35A38A" w14:textId="77777777" w:rsidR="00E563C5" w:rsidRDefault="00E563C5"/>
    <w:sectPr w:rsidR="00E56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E1"/>
    <w:rsid w:val="002832E1"/>
    <w:rsid w:val="00E5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194EF"/>
  <w15:chartTrackingRefBased/>
  <w15:docId w15:val="{7F904EA8-E5DC-4DCE-9F81-99EBBDC5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283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832E1"/>
  </w:style>
  <w:style w:type="character" w:customStyle="1" w:styleId="eop">
    <w:name w:val="eop"/>
    <w:basedOn w:val="Domylnaczcionkaakapitu"/>
    <w:rsid w:val="002832E1"/>
  </w:style>
  <w:style w:type="character" w:customStyle="1" w:styleId="scxw256314869">
    <w:name w:val="scxw256314869"/>
    <w:basedOn w:val="Domylnaczcionkaakapitu"/>
    <w:rsid w:val="002832E1"/>
  </w:style>
  <w:style w:type="character" w:customStyle="1" w:styleId="tabchar">
    <w:name w:val="tabchar"/>
    <w:basedOn w:val="Domylnaczcionkaakapitu"/>
    <w:rsid w:val="00283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Przybyś Katarzyna</dc:creator>
  <cp:keywords/>
  <dc:description/>
  <cp:lastModifiedBy>Przybyś Katarzyna</cp:lastModifiedBy>
  <cp:revision>1</cp:revision>
  <dcterms:created xsi:type="dcterms:W3CDTF">2026-09-01T06:27:00Z</dcterms:created>
  <dcterms:modified xsi:type="dcterms:W3CDTF">2026-09-01T06:28:00Z</dcterms:modified>
</cp:coreProperties>
</file>