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rFonts w:ascii="Arial" w:hAnsi="Arial"/>
          <w:sz w:val="44"/>
          <w:szCs w:val="44"/>
        </w:rPr>
      </w:pPr>
      <w:r>
        <w:rPr>
          <w:rFonts w:ascii="Arial" w:hAnsi="Arial"/>
          <w:sz w:val="44"/>
          <w:szCs w:val="44"/>
        </w:rPr>
        <w:t xml:space="preserve">WYMAGANIA EDUKACYJNE Z JĘZYKA NIEMIECKIEGO </w:t>
      </w:r>
    </w:p>
    <w:p>
      <w:pPr>
        <w:pStyle w:val="Normal"/>
        <w:jc w:val="center"/>
        <w:rPr>
          <w:rFonts w:ascii="Arial" w:hAnsi="Arial"/>
          <w:sz w:val="44"/>
          <w:szCs w:val="44"/>
        </w:rPr>
      </w:pPr>
      <w:r>
        <w:rPr>
          <w:rFonts w:ascii="Arial" w:hAnsi="Arial"/>
          <w:sz w:val="44"/>
          <w:szCs w:val="44"/>
        </w:rPr>
        <w:t xml:space="preserve"> </w:t>
      </w:r>
      <w:r>
        <w:rPr>
          <w:rFonts w:ascii="Arial" w:hAnsi="Arial"/>
          <w:sz w:val="44"/>
          <w:szCs w:val="44"/>
        </w:rPr>
        <w:t xml:space="preserve">NIEZBĘDNE DO UZYSKANIA POSZCZEGÓLNYCH OCEN   </w:t>
      </w:r>
    </w:p>
    <w:p>
      <w:pPr>
        <w:pStyle w:val="Normal"/>
        <w:jc w:val="center"/>
        <w:rPr>
          <w:rFonts w:ascii="Arial" w:hAnsi="Arial"/>
          <w:sz w:val="44"/>
          <w:szCs w:val="44"/>
        </w:rPr>
      </w:pPr>
      <w:r>
        <w:rPr>
          <w:rFonts w:ascii="Arial" w:hAnsi="Arial"/>
          <w:sz w:val="44"/>
          <w:szCs w:val="44"/>
        </w:rPr>
        <w:t>DLA  UCZNIÓW KLAS</w:t>
      </w:r>
      <w:r>
        <w:rPr>
          <w:rFonts w:ascii="Arial" w:hAnsi="Arial"/>
          <w:sz w:val="44"/>
          <w:szCs w:val="44"/>
          <w:u w:val="none"/>
        </w:rPr>
        <w:t xml:space="preserve"> </w:t>
      </w:r>
      <w:r>
        <w:rPr>
          <w:rFonts w:ascii="Arial" w:hAnsi="Arial"/>
          <w:b/>
          <w:bCs/>
          <w:sz w:val="44"/>
          <w:szCs w:val="44"/>
          <w:u w:val="none"/>
        </w:rPr>
        <w:t>I TECHNIKUM</w:t>
      </w:r>
    </w:p>
    <w:p>
      <w:pPr>
        <w:pStyle w:val="Normal"/>
        <w:jc w:val="both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Nazwa programu: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Program nauczania języka niemieckiego dla uczniów kontynuujących naukę po szkole podstawowej.</w:t>
      </w:r>
    </w:p>
    <w:p>
      <w:pPr>
        <w:pStyle w:val="Tretekstu"/>
        <w:widowControl/>
        <w:pBdr/>
        <w:spacing w:before="0" w:after="0"/>
        <w:ind w:left="0" w:right="0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Podstawa programowa: wariant III.2</w:t>
      </w:r>
    </w:p>
    <w:p>
      <w:pPr>
        <w:pStyle w:val="Tretekstu"/>
        <w:widowControl/>
        <w:pBdr/>
        <w:spacing w:before="0" w:after="0"/>
        <w:ind w:left="0" w:right="0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Emilia Podpora-Polit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Źródło</w:t>
      </w:r>
      <w:r>
        <w:rPr>
          <w:rFonts w:ascii="Arial" w:hAnsi="Arial"/>
          <w:sz w:val="24"/>
          <w:szCs w:val="24"/>
        </w:rPr>
        <w:t xml:space="preserve">: wydawnictwo </w:t>
      </w:r>
      <w:r>
        <w:rPr>
          <w:rFonts w:ascii="Arial" w:hAnsi="Arial"/>
          <w:sz w:val="24"/>
          <w:szCs w:val="24"/>
        </w:rPr>
        <w:t>Nowa Era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sz w:val="24"/>
          <w:szCs w:val="24"/>
        </w:rPr>
        <w:t>Opracowanie</w:t>
      </w:r>
      <w:r>
        <w:rPr>
          <w:rFonts w:ascii="Arial" w:hAnsi="Arial"/>
          <w:b/>
          <w:sz w:val="24"/>
          <w:szCs w:val="24"/>
        </w:rPr>
        <w:t xml:space="preserve">: nauczyciele języka niemieckiego </w:t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/>
      </w:pPr>
      <w:r>
        <w:rPr>
          <w:b/>
          <w:sz w:val="32"/>
          <w:szCs w:val="32"/>
        </w:rPr>
        <w:t>Welttour Deutsch 1 neu</w:t>
      </w:r>
      <w:r>
        <w:rPr>
          <w:b/>
          <w:sz w:val="28"/>
        </w:rPr>
        <w:t xml:space="preserve"> </w:t>
      </w:r>
    </w:p>
    <w:p>
      <w:pPr>
        <w:pStyle w:val="Normal"/>
        <w:jc w:val="center"/>
        <w:rPr>
          <w:b/>
          <w:b/>
          <w:sz w:val="6"/>
        </w:rPr>
      </w:pPr>
      <w:r>
        <w:rPr>
          <w:b/>
          <w:sz w:val="6"/>
        </w:rPr>
      </w:r>
    </w:p>
    <w:tbl>
      <w:tblPr>
        <w:tblStyle w:val="rednialista2akcent3"/>
        <w:tblW w:w="1592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3"/>
        <w:gridCol w:w="3287"/>
        <w:gridCol w:w="2919"/>
        <w:gridCol w:w="3466"/>
        <w:gridCol w:w="4"/>
        <w:gridCol w:w="2819"/>
        <w:gridCol w:w="3"/>
        <w:gridCol w:w="2613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924" w:type="dxa"/>
            <w:gridSpan w:val="8"/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Borders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rPr>
                <w:rFonts w:ascii="Times New Roman" w:hAnsi="Times New Roman" w:cs="Times New Roman"/>
                <w:b/>
                <w:b/>
                <w:lang w:val="de-DE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  <w:sz w:val="24"/>
                <w:szCs w:val="24"/>
                <w:lang w:val="de-DE"/>
              </w:rPr>
              <w:t xml:space="preserve">Rozdział 1 </w:t>
            </w:r>
            <w:r>
              <w:rPr>
                <w:rFonts w:eastAsia="" w:cs="Times New Roman" w:ascii="Cambria" w:hAnsi="Cambria" w:eastAsiaTheme="majorEastAsia"/>
                <w:b/>
                <w:i/>
                <w:color w:val="000000" w:themeColor="text1"/>
                <w:sz w:val="24"/>
                <w:szCs w:val="24"/>
                <w:lang w:val="de-DE"/>
              </w:rPr>
              <w:t>Ich und meine Welt</w:t>
            </w:r>
          </w:p>
        </w:tc>
      </w:tr>
      <w:tr>
        <w:trPr>
          <w:trHeight w:val="54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  <w:lang w:val="de-DE"/>
              </w:rPr>
            </w:pPr>
            <w:r>
              <w:rPr>
                <w:rFonts w:eastAsia="" w:cs="Times New Roman" w:eastAsiaTheme="majorEastAsia"/>
                <w:color w:val="000000" w:themeColor="text1"/>
                <w:lang w:val="de-DE"/>
              </w:rPr>
            </w:r>
          </w:p>
        </w:tc>
        <w:tc>
          <w:tcPr>
            <w:tcW w:w="15111" w:type="dxa"/>
            <w:gridSpan w:val="7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 xml:space="preserve">Zakres tematyczny: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człowiek</w:t>
            </w:r>
          </w:p>
          <w:p>
            <w:pPr>
              <w:pStyle w:val="Normal"/>
              <w:spacing w:lineRule="auto" w:line="240" w:before="12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Leksyka: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słownictwo i zwroty potrzebne do podawania danych personalnych, wyrazy niemieckie z głoskami: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ei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ie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eu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tsch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ß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ch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i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ü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alfabet niemiecki, liczebniki do 19, wyrazy niemieckie z głoskami: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sch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z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ä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ö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i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ü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nazwy wybranych zainteresowań, nazwy wybranych szkół, powitania, pożegnania, pytanie o samopoczucie, zwroty opisujące samopoczucie, wybrane wyrazy niemieckie z głoskami: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v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ch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äu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i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tz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, nazwy dni tygodnia, nazwy wybranych zainteresowań</w:t>
            </w:r>
          </w:p>
          <w:p>
            <w:pPr>
              <w:pStyle w:val="Normal"/>
              <w:spacing w:lineRule="auto" w:line="240"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Gramatyka: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zaimki dzierżawcze w mianowniku w liczbie pojedynczej, forma grzecznościowa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Sie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zaimek dzierżawczy od formy grzecznościowej </w:t>
              <w:br/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Sie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–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Ihr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/e, czasowniki w formie grzecznościowej, zaimki osobowe w liczbie pojedynczej i mnogiej, czasowniki regularne w czasie teraźniejszym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Präsens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w liczbie pojedynczej i mnogiej, czasownik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sein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w czasie teraźniejszym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Präsens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, zdania pytające</w:t>
            </w:r>
          </w:p>
        </w:tc>
      </w:tr>
      <w:tr>
        <w:trPr>
          <w:trHeight w:val="1134" w:hRule="atLeast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ŚRODKI JĘZYKOWE (LEKSYKALNE, GRAMATYCZNE, ORTOGRAFICZNE </w:t>
              <w:br/>
              <w:t>I FONETYCZNE)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CZYTANIE </w:t>
              <w:br/>
              <w:t>I SŁUCHANIE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PISANIE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MÓWIENIE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INNE KRYTERIA</w:t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 xml:space="preserve">                          </w:t>
            </w: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CELUJĄCA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posiada wiedzę językową wykraczającą poza obowiązujący materiał nauczania.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spełnia kryteria na ocenę bardzo dobrą oraz rozumie teksty pisane </w:t>
              <w:br/>
              <w:t>i słuchane, również wtedy, gdy zawierają one środki językowe wykraczające poza obowiązujący materiał nauczania.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dobrą.</w:t>
            </w:r>
          </w:p>
        </w:tc>
      </w:tr>
      <w:tr>
        <w:trPr>
          <w:trHeight w:val="336" w:hRule="atLeast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bezbłędnie test sprawdzający z rozdziału.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  <w:right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Cambria" w:hAnsi="Cambria" w:eastAsia="" w:cs="" w:asciiTheme="majorHAnsi" w:cstheme="majorBidi" w:eastAsiaTheme="majorEastAsia" w:hAnsiTheme="majorHAnsi"/>
                <w:b/>
                <w:b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</w:tr>
      <w:tr>
        <w:trPr>
          <w:trHeight w:val="1103" w:hRule="atLeast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  <w:right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Cambria" w:hAnsi="Cambria" w:eastAsia="" w:cs="" w:asciiTheme="majorHAnsi" w:cstheme="majorBidi" w:eastAsiaTheme="majorEastAsia" w:hAnsiTheme="majorHAnsi"/>
                <w:b/>
                <w:b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eastAsia="" w:cs="" w:asciiTheme="majorHAnsi" w:cstheme="majorBidi" w:eastAsiaTheme="majorEastAsia" w:hAnsiTheme="majorHAnsi"/>
                <w:color w:val="000000" w:themeColor="text1"/>
              </w:rPr>
            </w:pPr>
            <w:r>
              <w:rPr>
                <w:rFonts w:eastAsia="" w:cs="" w:cstheme="majorBidi" w:eastAsiaTheme="majorEastAsia" w:ascii="Cambria" w:hAnsi="Cambria"/>
                <w:color w:val="000000" w:themeColor="text1"/>
              </w:rPr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BARDZO DOBRA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wszystkie środki językowe zawarte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poprawnie stosuje poznane słownictwo i struktury gramatyczne w praktyce językowej.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 pełni rozumie polecenia i wypowiedzi nauczyciela w języku obcym.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teksty pisane i słuchane, zawierające środki językowe ujęte </w:t>
              <w:br/>
              <w:t xml:space="preserve">w obowiązującym materiale nauczania i bez trudu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list prywatny </w:t>
              <w:br/>
              <w:t>w celu nawiązania korespondencji z zachowaniem właściwych zasad konstruowania takiego tekstu. Wypowiedź jest bogata w zasób środków leksykalno-gramatycznych, spójna i logiczna oraz poprawna pod względem gramatycznym, leksykalnym, ortograficznym i interpunkcyjnym.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wyczerpujących odpowiedzi w rozmowie dotyczącej danych osobowych.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wyczerpująco o sobie.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wyczerpujących odpowiedzi w rozmowie dotyczącej samopoczucia.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wyczerpująco o swoich zainteresowaniach.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przedstawia szczegółowo osobę na podstawie kolażu.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aktywnie uczestniczy w lekcji.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posiada wiedzę o krajach niemieckojęzycznych.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liczne strategie językowe.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348" w:hRule="atLeast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niemal bezbłędnie test sprawdzający z rozdziału.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DOBRA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większość środków językowych zawartych w obowiązującym materiale nauczania.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większość poznanego słownictwa 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większość wypowiedzi nauczyciela w języku obcym.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większość tekstów pisanych i słuchanych, zawierających środki językowe ujęte </w:t>
              <w:br/>
              <w:t xml:space="preserve">w obowiązującym materiale nauczania </w:t>
              <w:br/>
              <w:t xml:space="preserve">i w większości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tekstu czytanego oraz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list prywatny </w:t>
              <w:br/>
              <w:t>w celu nawiązania korespondencji z zachowaniem właściwych zasad konstruowania takiego tekstu. Wypowiedź jest zadowalająca pod względem zasobu środków leksykalno-</w:t>
              <w:br/>
              <w:t>-gramatycznych, wykazuje niewielkie uchybienia w zakresie spójności i logiki oraz nieliczne błędy gramatyczne, leksykalne, ortograficzne i interpunkcyjne, które nie zakłócają komunikacji.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danych osobowych.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</w:t>
              <w:br/>
              <w:t>o sobie.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samopoczucia.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</w:t>
              <w:br/>
              <w:t>o swoich zainteresowaniach.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przedstawia osobę na podstawie kolażu.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zwykle aktywnie uczestniczy </w:t>
              <w:br/>
              <w:t>w lekcji.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posiada podstawową wiedzę </w:t>
              <w:br/>
              <w:t>o krajach niemieckojęzycznych.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strategie językowe.</w:t>
            </w:r>
          </w:p>
        </w:tc>
      </w:tr>
      <w:tr>
        <w:trPr>
          <w:trHeight w:val="400" w:hRule="atLeast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DOSTATECZNA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część środków językowych zawartych w obowiązującym materiale nauczania.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część poznanego słownictwa 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część wypowiedzi nauczyciela w języku obcym.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część tekstów pisanych i słuchanych, zawierających środki językowe ujęte </w:t>
              <w:br/>
              <w:t xml:space="preserve">w obowiązującym materiale nauczania i częściowo poprawnie rozwiązuje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list prywatny </w:t>
              <w:br/>
              <w:t>w celu nawiązania korespondencji z częściowym zachowaniem właściwych zasad konstruowania takiego tekstu. Wypowiedź zawiera ograniczony zasób środków leksykalno-</w:t>
              <w:br/>
              <w:t xml:space="preserve">-gramatycznych oraz liczne powtórzenia, wykazuje wyraźne uchybienia w zakresie spójności </w:t>
              <w:br/>
              <w:t>i logiki oraz liczne błędy gramatyczne, leksykalne, ortograficzne i interpunkcyjne, mimo których wypowiedź jest zrozumiała.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krótkich odpowiedzi w rozmowie dotyczącej danych osobowych.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krótko o sobie.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krótkich odpowiedzi w rozmowie dotyczącej samopoczucia.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krótko o swoich zainteresowaniach.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przedstawia krótko osobę na podstawie kolażu.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czasami aktywnie uczestniczy </w:t>
              <w:br/>
              <w:t>w lekcji.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niektóre strategie językowe.</w:t>
            </w:r>
          </w:p>
        </w:tc>
      </w:tr>
      <w:tr>
        <w:trPr>
          <w:trHeight w:val="419" w:hRule="atLeast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DOPUSZCZAJĄCA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nieliczne środki językowe zawarte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niewielką część wymaganego słownictwa i struktur gramatycznych </w:t>
              <w:br/>
              <w:t>w praktyce językowej.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część poleceń i nieliczne wypowiedzi nauczyciela </w:t>
              <w:br/>
              <w:t>w języku obcym.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nieliczne teksty pisane i słuchane, zawierające środki językowe ujęte </w:t>
              <w:br/>
              <w:t xml:space="preserve">w obowiązującym materiale nauczania </w:t>
              <w:br/>
              <w:t xml:space="preserve">i bardzo rzadko z trudem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tekstu czytanego oraz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list prywatny </w:t>
              <w:br/>
              <w:t xml:space="preserve">w celu nawiązania korespondencji bez zachowania właściwych zasad konstruowania takiego tekstu. Wypowiedź jest bardzo chaotyczna, pozbawiona spójności i logiki, wykazuje liczne błędy gramatyczne, leksykalne, ortograficzne </w:t>
              <w:br/>
              <w:t>i interpunkcyjne, które utrudniają zrozumienie.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bardzo krótkich odpowiedzi w rozmowie dotyczącej danych osobowych.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bardzo krótko o sobie.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bardzo krótkich odpowiedzi w rozmowie dotyczącej samopoczucia.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bardzo krótko o swoich zainteresowaniach.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przedstawia </w:t>
              <w:br/>
              <w:t xml:space="preserve">z trudem krótko osobę </w:t>
              <w:br/>
              <w:t>na podstawie kolażu.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wykazuje niewielkie zainteresowanie przedmiotem.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uczestniczy aktywnie w lekcji.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</w:tc>
      </w:tr>
      <w:tr>
        <w:trPr>
          <w:trHeight w:val="345" w:hRule="atLeast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rozwiązuje test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shd w:fill="EAF1DD" w:val="clear"/>
              </w:rPr>
              <w:t>sprawdzający z rozdziału.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NIEDOSTATECZNA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nie spełnia kryteriów </w:t>
              <w:br/>
              <w:t>na ocenę dopuszczającą.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</w:tr>
      <w:tr>
        <w:trPr/>
        <w:tc>
          <w:tcPr>
            <w:tcW w:w="15924" w:type="dxa"/>
            <w:gridSpan w:val="8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 w:cs="Times New Roman"/>
                <w:b/>
                <w:b/>
                <w:lang w:val="de-DE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  <w:lang w:val="de-DE"/>
              </w:rPr>
              <w:t xml:space="preserve">Rozdział 2 </w:t>
            </w:r>
            <w:r>
              <w:rPr>
                <w:rFonts w:eastAsia="" w:cs="Times New Roman" w:ascii="Cambria" w:hAnsi="Cambria" w:eastAsiaTheme="majorEastAsia"/>
                <w:b/>
                <w:i/>
                <w:color w:val="000000" w:themeColor="text1"/>
                <w:lang w:val="de-DE"/>
              </w:rPr>
              <w:t>Meine Familienwelt</w:t>
            </w:r>
          </w:p>
        </w:tc>
      </w:tr>
      <w:tr>
        <w:trPr>
          <w:trHeight w:val="54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  <w:lang w:val="de-DE"/>
              </w:rPr>
            </w:pPr>
            <w:r>
              <w:rPr>
                <w:rFonts w:eastAsia="" w:cs="Times New Roman" w:eastAsiaTheme="majorEastAsia"/>
                <w:color w:val="000000" w:themeColor="text1"/>
                <w:lang w:val="de-DE"/>
              </w:rPr>
            </w:r>
          </w:p>
        </w:tc>
        <w:tc>
          <w:tcPr>
            <w:tcW w:w="15111" w:type="dxa"/>
            <w:gridSpan w:val="7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 xml:space="preserve">Zakres tematyczny: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człowiek, życie prywatne, praca</w:t>
            </w:r>
          </w:p>
          <w:p>
            <w:pPr>
              <w:pStyle w:val="Normal"/>
              <w:spacing w:lineRule="auto" w:line="240"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Leksyka: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nazwy członków rodziny, liczebniki do 100, nazwy wybranych zawodów, przymiotniki opisujące cechy charakteru, przymiotniki opisujące wygląd zewnętrzny i charakter, przymiotniki opisujące stan cywilny, nazwy wybranych zwierząt domowych, przymiotniki i zwroty opisujące wybrane zwierzęta domowe</w:t>
            </w:r>
          </w:p>
          <w:p>
            <w:pPr>
              <w:pStyle w:val="Normal"/>
              <w:spacing w:lineRule="auto" w:line="240"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Gramatyka: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rodzajniki nieokreślone i określone w mianowniku, zaimki dzierżawcze w mianowniku, czasownik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haben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w czasie teraźniejszym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Präsens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, liczba mnoga wybranych rzeczowników, zdania pytające z zaimkami pytającymi</w:t>
            </w:r>
          </w:p>
        </w:tc>
      </w:tr>
      <w:tr>
        <w:trPr>
          <w:trHeight w:val="1134" w:hRule="atLeast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ŚRODKI JĘZYKOWE (LEKSYKALNE, GRAMATYCZNE, ORTOGRAFICZNE </w:t>
              <w:br/>
              <w:t>I FONETYCZNE)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CZYTANIE </w:t>
              <w:br/>
              <w:t>I SŁUCHANIE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PISANIE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MÓWIENIE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INNE KRYTERIA</w:t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CELUJĄCA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posiada wiedzę językową wykraczającą poza obowiązujący materiał nauczania.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spełnia kryteria na ocenę bardzo dobrą oraz rozumie teksty pisane </w:t>
              <w:br/>
              <w:t>i słuchane, również wtedy, gdy zawierają one środki językowe wykraczające poza obowiązujący materiał nauczania.</w:t>
            </w:r>
          </w:p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  <w:sz w:val="22"/>
              </w:rPr>
            </w:pPr>
            <w:r>
              <w:rPr>
                <w:rFonts w:eastAsia="" w:cs="Times New Roman" w:eastAsiaTheme="majorEastAsia"/>
                <w:color w:val="000000" w:themeColor="text1"/>
                <w:sz w:val="22"/>
              </w:rPr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dobrą.</w:t>
            </w:r>
          </w:p>
        </w:tc>
      </w:tr>
      <w:tr>
        <w:trPr>
          <w:trHeight w:val="340" w:hRule="atLeast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bezbłędnie test sprawdzający z rozdziału.</w:t>
            </w:r>
            <w:bookmarkStart w:id="0" w:name="_GoBack"/>
            <w:bookmarkEnd w:id="0"/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BARDZO DOBRA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wszystkie środki językowe zawarte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poprawnie stosuje poznane słownictwo i struktury gramatyczne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 pełni rozumie polecenia i wypowiedzi nauczyciela w języku obcym.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teksty pisane i słuchane, zawierające środki językowe ujęte </w:t>
              <w:br/>
              <w:t xml:space="preserve">w obowiązującym materiale nauczania i bez trudu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tworzy wpis na bloga </w:t>
              <w:br/>
              <w:t xml:space="preserve">o swoim przyjacielu / swojej przyjaciółce z zachowaniem właściwych zasad konstruowania takiego tekstu. Wypowiedź jest zgodna z wytycznymi, bogata </w:t>
              <w:br/>
              <w:t>w zasób środków leksykalno-</w:t>
              <w:br/>
              <w:t>-gramatycznych, spójna i logiczna oraz poprawna pod względem gramatycznym, leksykalnym, ortograficznym i interpunkcyjnym.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wyczerpujących odpowiedzi w rozmowie dotyczącej rodziny na zdjęciu.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wyczerpująco o swojej rodzinie.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wyczerpujących odpowiedzi w rozmowie dotyczącej zawodów rodziców.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wyczerpująco o sobie </w:t>
              <w:br/>
              <w:t xml:space="preserve">i swojej rodzinie </w:t>
              <w:br/>
              <w:t>w wideoblogu.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wyczerpujących odpowiedzi w rozmowie dotyczącej zwierząt domowych.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wyczerpująco o rodzinie na podstawie informacji </w:t>
              <w:br/>
              <w:t>z formularza.</w:t>
            </w:r>
          </w:p>
          <w:p>
            <w:pPr>
              <w:pStyle w:val="Normal"/>
              <w:spacing w:lineRule="auto" w:line="240" w:before="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zadaje pytania i udziela wyczerpujących odpowiedzi w wywiadzie z zachowaniem formy grzecznościowej.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aktywnie uczestniczy w lekcji.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posiada wiedzę o krajach niemieckojęzycznych.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liczne strategie językowe.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348" w:hRule="atLeast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niemal bezbłędnie test sprawdzający z rozdziału.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DOBRA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większość środków językowych zawartych w obowiązującym materiale nauczania.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większość poznanego słownictwa 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większość wypowiedzi nauczyciela w języku obcym.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większość tekstów pisanych i słuchanych, zawierających środki językowe ujęte </w:t>
              <w:br/>
              <w:t xml:space="preserve">w obowiązującym materiale nauczania </w:t>
              <w:br/>
              <w:t xml:space="preserve">i w większości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tworzy wpis na bloga </w:t>
              <w:br/>
              <w:t>o swoim przyjacielu/swojej przyjaciółce z zachowaniem właściwych zasad konstruowania takiego tekstu. Wypowiedź jest zgodna z wytycznymi, zadowalająca pod względem zasobu środków leksykalno-gramatycznych, wykazuje niewielkie uchybienia w zakresie spójności i logiki oraz nieliczne błędy gramatyczne, leksykalne, ortograficzne i interpunkcyjne, które nie zakłócają komunikacji.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rodziny na zdjęciu.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</w:t>
              <w:br/>
              <w:t>o swojej rodzinie.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zawodów rodziców.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o sobie i swojej rodzinie </w:t>
              <w:br/>
              <w:t>w wideoblogu.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zwierząt domowych.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</w:t>
              <w:br/>
              <w:t>o rodzinie na podstawie informacji z formularza.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 xml:space="preserve">w wywiadzie </w:t>
              <w:br/>
              <w:t>z zachowaniem formy grzecznościowej.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zwykle aktywnie uczestniczy </w:t>
              <w:br/>
              <w:t>w lekcji.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posiada podstawową wiedzę </w:t>
              <w:br/>
              <w:t>o krajach niemieckojęzycznych.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strategie językowe.</w:t>
            </w:r>
          </w:p>
        </w:tc>
      </w:tr>
      <w:tr>
        <w:trPr>
          <w:trHeight w:val="383" w:hRule="atLeast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047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2" wp14:anchorId="11CB7A3F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8667115</wp:posOffset>
                      </wp:positionV>
                      <wp:extent cx="3910965" cy="1158875"/>
                      <wp:effectExtent l="0" t="0" r="0" b="635"/>
                      <wp:wrapNone/>
                      <wp:docPr id="1" name="Pole tekstow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10320" cy="115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eastAsia="Symbol" w:cs="Symbol" w:ascii="Symbol" w:hAnsi="Symbol"/>
                                      <w:color w:val="000000"/>
                                    </w:rPr>
                                    <w:t>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Uczeń rozwiązuje test sprawdzający z rozdziału.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rect id="shape_0" ID="Pole tekstowe 2" fillcolor="white" stroked="f" style="position:absolute;margin-left:34.5pt;margin-top:682.45pt;width:307.85pt;height:91.15pt" wp14:anchorId="11CB7A3F">
                      <w10:wrap type="square"/>
                      <v:fill o:detectmouseclick="t" type="solid" color2="black"/>
                      <v:stroke color="#3465a4" weight="9360" joinstyle="round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Symbol" w:cs="Symbol" w:ascii="Symbol" w:hAnsi="Symbol"/>
                                <w:color w:val="000000"/>
                              </w:rPr>
                              <w:t>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Uczeń rozwiązuje test sprawdzający z rozdziału.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DOSTATECZNA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część środków językowych zawartych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741336CA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26635075</wp:posOffset>
                      </wp:positionV>
                      <wp:extent cx="3910965" cy="370205"/>
                      <wp:effectExtent l="0" t="0" r="0" b="635"/>
                      <wp:wrapNone/>
                      <wp:docPr id="3" name="Pole tekstowe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10320" cy="369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Zawartoramki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eastAsia="Symbol" w:cs="Symbol" w:ascii="Symbol" w:hAnsi="Symbol"/>
                                      <w:color w:val="000000"/>
                                    </w:rPr>
                                    <w:t>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Uczeń rozwiązuje test sprawdzający z rozdziału.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rect id="shape_0" ID="Pole tekstowe 2" fillcolor="white" stroked="f" style="position:absolute;margin-left:-5.2pt;margin-top:2097.25pt;width:307.85pt;height:29.05pt" wp14:anchorId="741336CA">
                      <w10:wrap type="square"/>
                      <v:fill o:detectmouseclick="t" type="solid" color2="black"/>
                      <v:stroke color="#3465a4" weight="9360" joinstyle="round" endcap="flat"/>
                      <v:textbox>
                        <w:txbxContent>
                          <w:p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Symbol" w:cs="Symbol" w:ascii="Symbol" w:hAnsi="Symbol"/>
                                <w:color w:val="000000"/>
                              </w:rPr>
                              <w:t>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Uczeń rozwiązuje test sprawdzający z rozdziału.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część poznanego słownictwa 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część wypowiedzi nauczyciela w języku obcym.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część tekstów pisanych </w:t>
              <w:br/>
              <w:t xml:space="preserve">i słuchanych, zawierających środki językowe ujęte </w:t>
              <w:br/>
              <w:t xml:space="preserve">w obowiązującym materiale nauczania </w:t>
              <w:br/>
              <w:t xml:space="preserve">i częściowo poprawnie rozwiązuje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tworzy wpis na bloga </w:t>
              <w:br/>
              <w:t>o swoim przyjacielu/swojej przyjaciółce z częściowym zachowaniem właściwych zasad konstruowania takiego tekstu. Wypowiedź jest niekiedy zgodna z wytycznymi, zawiera ograniczony zasób środków leksykalno-gramatycznych oraz liczne powtórzenia, wykazuje wyraźne uchybienia w zakresie spójności i logiki oraz liczne błędy gramatyczne, leksykalne, ortograficzne i interpunkcyjne, mimo których wypowiedź jest zrozumiała.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krótkich odpowiedzi w rozmowie dotyczącej rodziny na zdjęciu.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krótko o swojej rodzinie.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krótkich odpowiedzi w rozmowie dotyczącej zawodów rodziców.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krótko o sobie i swojej rodzinie </w:t>
              <w:br/>
              <w:t>w wideoblogu.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krótkich odpowiedzi w rozmowie dotyczącej zwierząt domowych.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krótko o rodzinie na podstawie informacji z formularza.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krótkich odpowiedzi w wywiadzie z zachowaniem niekiedy formy grzecznościowej.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czasami aktywnie uczestniczy </w:t>
              <w:br/>
              <w:t>w lekcji.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niektóre strategie językowe.</w:t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DOPUSZCZAJĄCA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nieliczne środki językowe zawarte 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stosuje niewielką część wymaganego słownictwa i struktur gramatycznych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część poleceń i nieliczne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nieliczne teksty pisane i słuchane, zawierające środki językowe ujęte w obowiązującym materiale nauczania i bardzo rzadko z trudem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tworzy wpis na bloga o swoim przyjacielu / swojej przyjaciółce bez zachowania właściwych zasad konstruowania takiego tekstu. Wypowiedź nie jest zgodna z wytycznymi, jest bardzo chaotyczna, pozbawiona spójności i logiki, wykazuje liczne błędy gramatyczne, leksykalne, ortograficzne i interpunkcyjne, które utrudniają zrozumienie.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zadaje pytania i udziela bardzo krótkich odpowiedzi w rozmowie dotyczącej rodziny na zdjęciu.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bardzo krótko o swojej rodzinie.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zadaje pytania i udziela bardzo krótkich odpowiedzi w rozmowie dotyczącej zawodów rodziców.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bardzo krótko o sobie i swojej rodzinie w wideoblogu.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zadaje pytania i udziela bardzo krótkich odpowiedzi w rozmowie dotyczącej zwierząt domowych.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z trudem krótko o rodzinie na podstawie informacji z formularza.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zadaje pytania i udziela bardzo krótkich odpowiedzi w wywiadzie bez zachowania formy grzecznościowej.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wykazuje niewielkie zainteresowanie przedmiotem.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uczestniczy aktywnie 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</w:tc>
      </w:tr>
      <w:tr>
        <w:trPr>
          <w:trHeight w:val="34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NIEDOSTATECZNA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nie spełnia kryteriów </w:t>
              <w:br/>
              <w:t>na ocenę dopuszczającą.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924" w:type="dxa"/>
            <w:gridSpan w:val="8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 w:cs="Times New Roman"/>
                <w:b/>
                <w:b/>
                <w:lang w:val="de-DE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  <w:lang w:val="de-DE"/>
              </w:rPr>
              <w:t xml:space="preserve">Rozdział 3 </w:t>
            </w:r>
            <w:r>
              <w:rPr>
                <w:rFonts w:eastAsia="" w:cs="Times New Roman" w:ascii="Cambria" w:hAnsi="Cambria" w:eastAsiaTheme="majorEastAsia"/>
                <w:b/>
                <w:i/>
                <w:color w:val="000000" w:themeColor="text1"/>
                <w:lang w:val="de-DE"/>
              </w:rPr>
              <w:t>Meine Schule und ich</w:t>
            </w:r>
          </w:p>
        </w:tc>
      </w:tr>
      <w:tr>
        <w:trPr>
          <w:trHeight w:val="543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  <w:lang w:val="de-DE"/>
              </w:rPr>
            </w:pPr>
            <w:r>
              <w:rPr>
                <w:rFonts w:eastAsia="" w:cs="Times New Roman" w:eastAsiaTheme="majorEastAsia"/>
                <w:color w:val="000000" w:themeColor="text1"/>
                <w:lang w:val="de-DE"/>
              </w:rPr>
            </w:r>
          </w:p>
        </w:tc>
        <w:tc>
          <w:tcPr>
            <w:tcW w:w="15111" w:type="dxa"/>
            <w:gridSpan w:val="7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 xml:space="preserve">Zakres tematyczny: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człowiek, edukacja</w:t>
            </w:r>
          </w:p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Leksyka: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rodzaje szkół, przymiotniki opisujące szkołę, przymiotniki opisujące cechy charakteru kolegów ze szkoły, nazwy przedmiotów szkolnych, nazwy ocen szkolnych, nazwy przyborów szkolnych, przymiotniki opisujące poziom wiedzy z przedmiotów szkolnych, słownictwo i zwroty potrzebne </w:t>
              <w:br/>
              <w:t>do opisu powinności ucznia i nauczyciela</w:t>
            </w:r>
          </w:p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Gramatyka: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czasowniki modalne w czasie teraźniejszym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Präsens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przeczenie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kein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/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keine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w mianowniku i bierniku, zdania oznajmujące </w:t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ŚRODKI JĘZYKOWE (LEKSYKALNE, GRAMATYCZNE, ORTOGRAFICZNE </w:t>
              <w:br/>
              <w:t>I FONETYCZNE)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CZYTANIE</w:t>
              <w:br/>
              <w:t>I SŁUCHANIE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PISANIE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MÓWIENIE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INNE KRYTERIA</w:t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CELUJĄCA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posiada wiedzę językową wykraczającą poza obowiązujący materiał nauczania.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spełnia kryteria na ocenę bardzo dobrą oraz rozumie teksty pisane </w:t>
              <w:br/>
              <w:t>i słuchane, również wtedy, gdy zawierają one środki językowe wykraczające poza obowiązujący materiał nauczania.</w:t>
            </w:r>
          </w:p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dobrą.</w:t>
            </w:r>
          </w:p>
        </w:tc>
      </w:tr>
      <w:tr>
        <w:trPr>
          <w:trHeight w:val="34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bezbłędnie test sprawdzający z rozdziału.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BARDZO DOBRA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wszystkie środki językowe zawarte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poprawnie stosuje poznane słownictwo i struktury gramatyczne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 pełni rozumie polecenia i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teksty pisane i słuchane, zawierające środki językowe ujęte </w:t>
              <w:br/>
              <w:t xml:space="preserve">w obowiązującym materiale nauczania i bez trudu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e-mail do kolegi </w:t>
              <w:br/>
              <w:t xml:space="preserve">z Austrii na temat swojej szkoły z zachowaniem właściwych zasad konstruowania takiego tekstu. Wypowiedź jest zgodna </w:t>
              <w:br/>
              <w:t>z wytycznymi, bogata w zasób środków leksykalno-</w:t>
              <w:br/>
              <w:t xml:space="preserve">-gramatycznych, spójna </w:t>
              <w:br/>
              <w:t>i logiczna oraz poprawna pod względem gramatycznym, leksykalnym, ortograficznym i interpunkcyjnym.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wyczerpująco o swojej szkole.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wyczerpujących odpowiedzi w rozmowie dotyczącej przedmiotów szkolnych.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wyczerpująco </w:t>
              <w:br/>
              <w:t>o powinnościach nauczyciela i ucznia.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wyczerpująco kolaż dotyczący planu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reaguje odpowiednio w sytuacjach związanych z życiem szkolnym.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aktywnie uczestniczy 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posiada wiedzę o krajach niemieckojęzycznych.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liczne strategie językowe.</w:t>
            </w:r>
          </w:p>
        </w:tc>
      </w:tr>
      <w:tr>
        <w:trPr>
          <w:trHeight w:val="348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 w:before="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niemal bezbłędnie test sprawdzający z rozdziału.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DOBRA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większość środków językowych zawartych 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większość poznanego słownictwa 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większość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większość tekstów pisanych i słuchanych, zawierających środki językowe ujęte w obowiązującym materiale nauczania i w większości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e-mail do kolegi </w:t>
              <w:br/>
              <w:t xml:space="preserve">z Austrii na temat swojej szkoły z zachowaniem właściwych zasad konstruowania takiego tekstu. Wypowiedź jest zgodna </w:t>
              <w:br/>
              <w:t xml:space="preserve">z wytycznymi, jest zadowalająca pod względem zasobu środków leksykalno-gramatycznych, wykazuje niewielkie uchybienia w zakresie spójności i logiki oraz nieliczne błędy gramatyczne, leksykalne, ortograficzne </w:t>
              <w:br/>
              <w:t>i interpunkcyjne, które nie zakłócają komunikacji.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</w:t>
              <w:br/>
              <w:t>o swojej szkole.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przedmiotów szkolnych.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</w:t>
              <w:br/>
              <w:t>o powinnościach nauczyciela i ucznia.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kolaż dotyczący planu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reaguje odpowiednio w sytuacjach związanych z życiem szkolnym.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zwykle aktywnie uczestniczy 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posiada podstawową wiedzę </w:t>
              <w:br/>
              <w:t>o krajach niemieckojęzycznych.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strategie językowe.</w:t>
            </w:r>
          </w:p>
        </w:tc>
      </w:tr>
      <w:tr>
        <w:trPr>
          <w:trHeight w:val="38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DOSTATECZNA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część środków językowych zawartych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część poznanego słownictwa 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część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część tekstów pisanych </w:t>
              <w:br/>
              <w:t xml:space="preserve">i słuchanych, zawierających środki językowe ujęte </w:t>
              <w:br/>
              <w:t xml:space="preserve">w obowiązującym materiale nauczania </w:t>
              <w:br/>
              <w:t xml:space="preserve">i częściowo poprawnie rozwiązuje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e-mail do kolegi </w:t>
              <w:br/>
              <w:t>z Austrii na temat swojej szkoły z częściowym zachowaniem właściwych zasad konstruowania takiego tekstu. Wypowiedź jest niekiedy zgodna z wytycznymi, zawiera ograniczony zasób środków leksykalno-</w:t>
              <w:br/>
              <w:t xml:space="preserve">-gramatycznych oraz liczne powtórzenia, wykazuje wyraźne uchybienia w zakresie spójności </w:t>
              <w:br/>
              <w:t>i logiki oraz liczne błędy gramatyczne, leksykalne, ortograficzne i interpunkcyjne, mimo których wypowiedź jest zrozumiała.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krótko o swojej szkole.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krótkich odpowiedzi w rozmowie dotyczącej przedmiotów szkolnych.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krótko o powinnościach nauczyciela i ucznia.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krótko kolaż dotyczący planu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reaguje </w:t>
              <w:br/>
              <w:t>w niektórych sytuacjach związanych z życiem szkolnym.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czasami aktywnie uczestniczy </w:t>
              <w:br/>
              <w:t>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niektóre strategie językowe.</w:t>
            </w:r>
          </w:p>
        </w:tc>
      </w:tr>
      <w:tr>
        <w:trPr>
          <w:trHeight w:val="41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DOPUSZCZAJĄCA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nieliczne środki językowe zawarte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niewielką część wymaganego słownictwa i struktur gramatycznych </w:t>
              <w:br/>
              <w:t>w praktyce językowej.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część poleceń i nieliczne wypowiedzi nauczyciela </w:t>
              <w:br/>
              <w:t>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nieliczne teksty pisane i słuchane, zawierające środki językowe ujęte </w:t>
              <w:br/>
              <w:t xml:space="preserve">w obowiązującym materiale nauczania </w:t>
              <w:br/>
              <w:t xml:space="preserve">i bardzo rzadko z trudem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e-mail do kolegi </w:t>
              <w:br/>
              <w:t>z Austrii na temat swojej szkoły bez zachowania właściwych zasad konstruowania takiego tekstu. Wypowiedź nie jest zgodna z wytycznymi, jest bardzo chaotyczna, pozbawiona spójności i logiki, wykazuje liczne błędy gramatyczne, leksykalne, ortograficzne i interpunkcyjne, które utrudniają zrozumienie.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bardzo krótko o swojej szkole.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bardzo krótkich odpowiedzi w rozmowie dotyczącej przedmiotów szkolnych.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bardzo krótko o powinnościach nauczyciela i ucznia.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z trudem krótko kolaż dotyczący planu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reaguje z trudem w nielicznych sytuacjach związanych z życiem szkolnym.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wykazuje niewielkie zainteresowanie przedmiotem.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uczestniczy aktywnie 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</w:tc>
      </w:tr>
      <w:tr>
        <w:trPr>
          <w:trHeight w:val="34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NIEDOSTATECZNA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  <w:sz w:val="4"/>
              </w:rPr>
            </w:pPr>
            <w:r>
              <w:rPr>
                <w:rFonts w:eastAsia="" w:cs="Times New Roman" w:eastAsiaTheme="majorEastAsia"/>
                <w:color w:val="000000" w:themeColor="text1"/>
                <w:sz w:val="4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nie spełnia kryteriów </w:t>
              <w:br/>
              <w:t>na ocenę dopuszczającą.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924" w:type="dxa"/>
            <w:gridSpan w:val="8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 w:cs="Times New Roman"/>
                <w:b/>
                <w:b/>
                <w:lang w:val="de-DE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  <w:lang w:val="de-DE"/>
              </w:rPr>
              <w:t xml:space="preserve">Rozdział 4 </w:t>
            </w:r>
            <w:r>
              <w:rPr>
                <w:rFonts w:eastAsia="" w:cs="Times New Roman" w:ascii="Cambria" w:hAnsi="Cambria" w:eastAsiaTheme="majorEastAsia"/>
                <w:b/>
                <w:i/>
                <w:color w:val="000000" w:themeColor="text1"/>
                <w:lang w:val="de-DE"/>
              </w:rPr>
              <w:t>Ich und mein Alltag</w:t>
            </w:r>
          </w:p>
        </w:tc>
      </w:tr>
      <w:tr>
        <w:trPr>
          <w:trHeight w:val="543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  <w:lang w:val="de-DE"/>
              </w:rPr>
            </w:pPr>
            <w:r>
              <w:rPr>
                <w:rFonts w:eastAsia="" w:cs="Times New Roman" w:eastAsiaTheme="majorEastAsia"/>
                <w:color w:val="000000" w:themeColor="text1"/>
                <w:lang w:val="de-DE"/>
              </w:rPr>
            </w:r>
          </w:p>
        </w:tc>
        <w:tc>
          <w:tcPr>
            <w:tcW w:w="15111" w:type="dxa"/>
            <w:gridSpan w:val="7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 xml:space="preserve">Zakres tematyczny: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życie prywatne</w:t>
            </w:r>
          </w:p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Leksyka: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słownictwo dotyczące form spędzania czasu wolnego, nazwy pór dnia, czas zegarowy, słownictwo dotyczące czynności dnia powszedniego, nazwy wybranych zainteresowań, zwroty potrzebne do negocjowania, wyrażenia pozwolenia i jego braku</w:t>
            </w:r>
          </w:p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Gramatyka: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zdania pytające tworzone przez inwersję, odpowiedzi twierdzące i przeczące, czasowniki nieregularne: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fahren, lesen, sehen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i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 treffen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w czasie teraźniejszym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Präsens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czasowniki rozdzielnie złożone w czasie teraźniejszym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Präsens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czasowniki nieregularne: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schlafen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,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 tragen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,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 waschen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,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 essen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geben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i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 sprechen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w czasie teraźniejszym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Präsens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czasowniki zwrotne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sich interessieren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i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 xml:space="preserve"> sich treffen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w czasie teraźniejszym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Präsens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zaimek zwrotny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sich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zdania pytające </w:t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ŚRODKI JĘZYKOWE (LEKSYKALNE, GRAMATYCZNE, ORTOGRAFICZNE </w:t>
              <w:br/>
              <w:t>I FONETYCZNE)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CZYTANIE </w:t>
              <w:br/>
              <w:t>I SŁUCHANIE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PISANIE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MÓWIENIE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INNE KRYTERIA</w:t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CELUJĄCA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posiada wiedzę językową wykraczającą poza obowiązujący materiał nauczania.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spełnia kryteria na ocenę bardzo dobrą oraz rozumie teksty pisane </w:t>
              <w:br/>
              <w:t>i słuchane, również wtedy, gdy zawierają one środki językowe wykraczające poza obowiązujący materiał nauczania.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dobrą.</w:t>
            </w:r>
          </w:p>
        </w:tc>
      </w:tr>
      <w:tr>
        <w:trPr>
          <w:trHeight w:val="34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bezbłędnie test sprawdzający z rozdziału.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BARDZO DOBRA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wszystkie środki językowe zawarte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poprawnie stosuje poznane słownictwo i struktury gramatyczne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 pełni rozumie polecenia i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teksty pisane i słuchane, zawierające środki językowe ujęte </w:t>
              <w:br/>
              <w:t xml:space="preserve">w obowiązującym materiale nauczania i bez trudu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wyczerpująco dzień powszedni na podstawie podanych informacji. Wypowiedź jest bogata w zasób środków leksykalno-</w:t>
              <w:br/>
              <w:t>-gramatycznych, spójna i logiczna oraz poprawna pod względem gramatycznym, leksykalnym, ortograficznym i interpunkcyjnym.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wyczerpujących odpowiedzi oraz relacji </w:t>
              <w:br/>
              <w:t>w rozmowach dotyczących popołudniowych aktywności.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szczegółowo zdjęcie.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wyczerpująco o swoim dniu powszednim.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pyta </w:t>
              <w:br/>
              <w:t xml:space="preserve">o pozwolenie, negocjuje </w:t>
              <w:br/>
              <w:t>i udziela pozwolenia.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wyczerpujących odpowiedzi w rozmowie dotyczącej własnej osoby.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wyczerpujących odpowiedzi w rozmowie dotyczącej życia codziennego.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–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szczegółowo poranek osoby na podstawie kolażu.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aktywnie uczestniczy 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posiada wiedzę o krajach niemieckojęzycznych.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liczne strategie językowe.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34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niemal bezbłędnie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DOBRA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większość środków językowych zawartych 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większość poznanego słownictwa 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większość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większość tekstów pisanych i słuchanych, zawierających środki językowe ujęte </w:t>
              <w:br/>
              <w:t xml:space="preserve">w obowiązującym materiale nauczania </w:t>
              <w:br/>
              <w:t xml:space="preserve">i w większości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dzień powszedni na podstawie podanych informacji. Wypowiedź jest zadowalająca pod względem zasobu środków leksykalno-</w:t>
              <w:br/>
              <w:t>-gramatycznych, wykazuje niewielkie uchybienia w zakresie spójności i logiki oraz nieliczne błędy gramatyczne, leksykalne, ortograficzne i interpunkcyjne, które nie zakłócają komunikacji.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odpowiedzi oraz relacji w rozmowach dotyczących popołudniowych aktywności.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zdjęcie.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</w:t>
              <w:br/>
              <w:t>o swoim dniu powszednim.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pyta </w:t>
              <w:br/>
              <w:t xml:space="preserve">o pozwolenie, negocjuje </w:t>
              <w:br/>
              <w:t>i udziela pozwolenia.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własnej osoby.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życia codziennego.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–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poranek osoby na podstawie kolażu.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zwykle aktywnie uczestniczy </w:t>
              <w:br/>
              <w:t>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posiada podstawową wiedzę </w:t>
              <w:br/>
              <w:t>o krajach niemieckojęzycznych.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strategie językowe.</w:t>
            </w:r>
          </w:p>
        </w:tc>
      </w:tr>
      <w:tr>
        <w:trPr>
          <w:trHeight w:val="38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DOSTATECZNA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część środków językowych zawartych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stosuje część poznanego słownictwa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część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część tekstów pisanych </w:t>
              <w:br/>
              <w:t xml:space="preserve">i słuchanych, zawierających środki językowe ujęte </w:t>
              <w:br/>
              <w:t xml:space="preserve">w obowiązującym materiale nauczania </w:t>
              <w:br/>
              <w:t xml:space="preserve">i częściowo poprawnie rozwiązuje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dzień powszedni na podstawie podanych informacji. Wypowiedź zawiera ograniczony zasób środków leksykalno-gramatycznych oraz liczne powtórzenia, wykazuje wyraźne uchybienia w zakresie spójności i logiki oraz liczne błędy gramatyczne, leksykalne, ortograficzne i interpunkcyjne, mimo których wypowiedź jest zrozumiała.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krótkich odpowiedzi oraz relacji </w:t>
              <w:br/>
              <w:t>w rozmowach dotyczących popołudniowych aktywności.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krótko zdjęcie.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krótko o swoim dniu powszednim.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pyta o pozwolenie i udziela pozwolenia.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krótkich odpowiedzi w rozmowie dotyczącej własnej osoby.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krótkich odpowiedzi w rozmowie dotyczącej życia codziennego.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–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krótko poranek osoby na podstawie kolażu.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czasami aktywnie uczestniczy </w:t>
              <w:br/>
              <w:t>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niektóre strategie językowe.</w:t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DOPUSZCZAJĄCA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nieliczne środki językowe zawarte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niewielką część wymaganego słownictwa i struktur gramatycznych </w:t>
              <w:br/>
              <w:t>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część poleceń i nieliczne wypowiedzi nauczyciela </w:t>
              <w:br/>
              <w:t>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nieliczne teksty pisane i słuchane, zawierające środki językowe ujęte </w:t>
              <w:br/>
              <w:t xml:space="preserve">w obowiązującym materiale nauczania </w:t>
              <w:br/>
              <w:t xml:space="preserve">i bardzo rzadko z trudem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opisuje z trudem dzień powszedni na podstawie podanych informacji. Wypowiedź jest bardzo chaotyczna, pozbawiona spójności i logiki, wykazuje liczne błędy gramatyczne, leksykalne, ortograficzne </w:t>
              <w:br/>
              <w:t>i interpunkcyjne, które utrudniają zrozumienie.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bardzo krótkich odpowiedzi oraz relacji </w:t>
              <w:br/>
              <w:t>w rozmowach dotyczących popołudniowych aktywności.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bardzo krótko zdjęcie.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</w:t>
              <w:br/>
              <w:t xml:space="preserve">z trudem bardzo krótko </w:t>
              <w:br/>
              <w:t>o swoim dniu powszednim.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 trudem pyta </w:t>
              <w:br/>
              <w:t>o pozwolenie i udziela krótko pozwolenia.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bardzo krótkich odpowiedzi w rozmowie dotyczącej własnej osoby.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bardzo krótkich odpowiedzi w rozmowie dotyczącej życia codziennego.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–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z trudem krótko poranek osoby na podstawie kolażu.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wykazuje niewielkie zainteresowanie przedmiotem.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uczestniczy aktywnie 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</w:tc>
      </w:tr>
      <w:tr>
        <w:trPr>
          <w:trHeight w:val="34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  NIEDOSTATECZNA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nie spełnia kryteriów </w:t>
              <w:br/>
              <w:t>na ocenę dopuszczającą.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924" w:type="dxa"/>
            <w:gridSpan w:val="8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76"/>
              <w:rPr>
                <w:rFonts w:ascii="Times New Roman" w:hAnsi="Times New Roman" w:cs="Times New Roman"/>
                <w:b/>
                <w:b/>
                <w:lang w:val="de-DE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  <w:lang w:val="de-DE"/>
              </w:rPr>
              <w:t xml:space="preserve">Rozdział 5 </w:t>
            </w:r>
            <w:r>
              <w:rPr>
                <w:rFonts w:eastAsia="" w:cs="Times New Roman" w:ascii="Cambria" w:hAnsi="Cambria" w:eastAsiaTheme="majorEastAsia"/>
                <w:b/>
                <w:i/>
                <w:color w:val="000000" w:themeColor="text1"/>
                <w:lang w:val="de-DE"/>
              </w:rPr>
              <w:t>Das esse ich gern</w:t>
            </w:r>
          </w:p>
        </w:tc>
      </w:tr>
      <w:tr>
        <w:trPr>
          <w:trHeight w:val="543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  <w:lang w:val="de-DE"/>
              </w:rPr>
            </w:pPr>
            <w:r>
              <w:rPr>
                <w:rFonts w:eastAsia="" w:cs="Times New Roman" w:eastAsiaTheme="majorEastAsia"/>
                <w:color w:val="000000" w:themeColor="text1"/>
                <w:lang w:val="de-DE"/>
              </w:rPr>
            </w:r>
          </w:p>
        </w:tc>
        <w:tc>
          <w:tcPr>
            <w:tcW w:w="15111" w:type="dxa"/>
            <w:gridSpan w:val="7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 xml:space="preserve">Zakres tematyczny: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żywienie</w:t>
            </w:r>
          </w:p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Leksyka: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nazwy wybranych artykułów spożywczych, nazwy posiłków i potraw, przymiotniki opisujące smak potraw i napojów, przymiotniki potrzebne do uzasadnienia wyboru ulubionej potrawy, nazwy lokali gastronomicznych, nazwy opakowań i miar, zwroty potrzebne do złożenia zamówienia </w:t>
              <w:br/>
              <w:t>w restauracji, zwroty potrzebne do pytania o ceny i ich podawania, zwroty potrzebne do przedstawienia przepisu kulinarnego</w:t>
            </w:r>
          </w:p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Gramatyka: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zaimek nieokreślony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man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stopniowanie przysłówka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gern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rzeczowniki złożone, czasownik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nehmen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w czasie teraźniejszym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Präsens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</w:t>
              <w:br/>
              <w:t xml:space="preserve">forma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möcht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…, rzeczowniki złożone, zaimek nieokreślony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man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, zdania wyrażające życzenie</w:t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ŚRODKI JĘZYKOWE (LEKSYKALNE, GRAMATYCZNE, ORTOGRAFICZNE </w:t>
              <w:br/>
              <w:t>I FONETYCZNE)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CZYTANIE </w:t>
              <w:br/>
              <w:t>I SŁUCHANIE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PISANIE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MÓWIENIE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INNE KRYTERIA</w:t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CELUJĄCA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posiada wiedzę językową wykraczającą poza obowiązujący materiał nauczania.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spełnia kryteria na ocenę bardzo dobrą oraz rozumie teksty pisane </w:t>
              <w:br/>
              <w:t>i słuchane, również wtedy, gdy zawierają one środki językowe wykraczające poza obowiązujący materiał nauczania.</w:t>
            </w:r>
          </w:p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dobrą.</w:t>
            </w:r>
          </w:p>
        </w:tc>
      </w:tr>
      <w:tr>
        <w:trPr>
          <w:trHeight w:val="34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bezbłędnie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BARDZO DOBRA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wszystkie środki językowe zawarte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poprawnie stosuje poznane słownictwo i struktury gramatyczne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 pełni rozumie polecenia i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teksty pisane i słuchane, zawierające środki językowe ujęte </w:t>
              <w:br/>
              <w:t xml:space="preserve">w obowiązującym materiale nauczania i bez trudu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tworzy kartę dań z zachowaniem właściwych zasad konstruowania takiego tekstu. 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tworzy wpis na bloga </w:t>
              <w:br/>
              <w:t xml:space="preserve">o ulubionym tradycyjnym polskim menu z zachowaniem właściwych zasad konstruowania takiego tekstu. 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Wypowiedzi są bogate w zasób środków leksykalno-</w:t>
              <w:br/>
              <w:t xml:space="preserve">-gramatycznych, spójne </w:t>
              <w:br/>
              <w:t xml:space="preserve">i logiczne oraz poprawne pod względem gramatycznym, leksykalnym, ortograficznym i interpunkcyjnym. 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zadaje pytania</w:t>
              <w:br/>
              <w:t xml:space="preserve">i udziela wyczerpujących odpowiedzi w rozmowie dotyczącej tego, co jada </w:t>
              <w:br/>
              <w:t>i pija na śniadanie.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szczegółowo zdjęcie.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wyczerpujących odpowiedzi w rozmowie dotyczącej tego, co jada chętnie.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odgrywa rozbudowany dialog </w:t>
              <w:br/>
              <w:t>„W restauracji”, wcielając się w rolę gościa lub kelnera.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odpowiada wyczerpująco na pytania do zdjęcia.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reaguje odpowiednio w sytuacjach codziennych.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aktywnie uczestniczy 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posiada wiedzę o krajach niemieckojęzycznych.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liczne strategie językowe.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niemal bezbłędnie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DOBRA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większość środków językowych zawartych 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większość poznanego słownictwa 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większość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większość tekstów pisanych i słuchanych, zawierających środki językowe ujęte </w:t>
              <w:br/>
              <w:t xml:space="preserve">w obowiązującym materiale nauczania </w:t>
              <w:br/>
              <w:t xml:space="preserve">i w większości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tworzy kartę dań </w:t>
              <w:br/>
              <w:t xml:space="preserve">z zachowaniem właściwych zasad konstruowania takiego tekstu. 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tworzy wpis na bloga </w:t>
              <w:br/>
              <w:t xml:space="preserve">o ulubionym tradycyjnym polskim menu z zachowaniem właściwych zasad konstruowania takiego tekstu. 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Wypowiedzi są zadowalające pod względem zasobu środków leksykalno-gramatycznych, wykazują niewielkie uchybienia w zakresie spójności i logiki oraz nieliczne błędy gramatyczne, leksykalne, ortograficzne </w:t>
              <w:br/>
              <w:t>i interpunkcyjne, które nie zakłócają komunikacji.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tego, co jada i pija na śniadanie.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zdjęcie.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tego, co jada chętnie.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odgrywa dialog „W restauracji”, wcielając się w rolę gościa lub kelnera.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odpowiada na pytania do zdjęcia.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reaguje </w:t>
              <w:br/>
              <w:t>w sytuacjach codziennych.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zwykle aktywnie uczestniczy </w:t>
              <w:br/>
              <w:t>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posiada podstawową wiedzę </w:t>
              <w:br/>
              <w:t>o krajach niemieckojęzycznych.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strategie językowe.</w:t>
            </w:r>
          </w:p>
        </w:tc>
      </w:tr>
      <w:tr>
        <w:trPr>
          <w:trHeight w:val="433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DOSTATECZNA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część środków językowych zawartych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część poznanego słownictwa 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część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część tekstów pisanych </w:t>
              <w:br/>
              <w:t xml:space="preserve">i słuchanych, zawierających środki językowe ujęte </w:t>
              <w:br/>
              <w:t xml:space="preserve">w obowiązującym materiale nauczania i częściowo poprawnie rozwiązuje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tworzy kartę dań </w:t>
              <w:br/>
              <w:t xml:space="preserve">z częściowym zachowaniem właściwych zasad konstruowania takiego tekstu. 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tworzy wpis na bloga </w:t>
              <w:br/>
              <w:t xml:space="preserve">o ulubionym tradycyjnym polskim menu z częściowym zachowaniem właściwych zasad konstruowania takiego tekstu. 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Wypowiedzi zawierają ograniczony zasób środków leksykalno-gramatycznych oraz liczne powtórzenia, wykazują wyraźne uchybienia w zakresie spójności i logiki oraz liczne błędy gramatyczne, leksykalne, ortograficzne i interpunkcyjne, mimo których wypowiedzi są zrozumiałe. 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krótkich odpowiedzi w rozmowie dotyczącej tego, co jada </w:t>
              <w:br/>
              <w:t>i pija na śniadanie.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krótko zdjęcie.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krótkich odpowiedzi w rozmowie dotyczącej tego, co jada chętnie.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odgrywa krótki dialog „W restauracji”, wcielając się w rolę gościa lub kelnera.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odpowiada krótko na pytania do zdjęcia.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reaguje niekiedy w sytuacjach codziennych.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czasami aktywnie uczestniczy </w:t>
              <w:br/>
              <w:t>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niektóre strategie językowe.</w:t>
            </w:r>
          </w:p>
        </w:tc>
      </w:tr>
      <w:tr>
        <w:trPr>
          <w:trHeight w:val="40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DOPUSZCZAJĄCA</w:t>
            </w:r>
          </w:p>
        </w:tc>
        <w:tc>
          <w:tcPr>
            <w:tcW w:w="3287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nieliczne środki językowe zawarte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niewielką część wymaganego słownictwa i struktur gramatycznych </w:t>
              <w:br/>
              <w:t>w praktyce językowej.</w:t>
            </w:r>
          </w:p>
        </w:tc>
        <w:tc>
          <w:tcPr>
            <w:tcW w:w="2919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część poleceń i nieliczne wypowiedzi nauczyciela </w:t>
              <w:br/>
              <w:t>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nieliczne teksty pisane i słuchane, zawierające środki językowe ujęte </w:t>
              <w:br/>
              <w:t xml:space="preserve">w obowiązującym materiale nauczania i bardzo rzadko </w:t>
              <w:br/>
              <w:t xml:space="preserve">z trudem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tworzy kartę dań bez zachowania właściwych zasad konstruowania takiego tekstu. 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tworzy wpis na bloga </w:t>
              <w:br/>
              <w:t xml:space="preserve">o ulubionym tradycyjnym polskim menu bez zachowania właściwych zasad konstruowania takiego tekstu. 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Wypowiedzi są bardzo chaotyczne, pozbawione spójności i logiki, wykazują liczne błędy gramatyczne, leksykalne, ortograficzne </w:t>
              <w:br/>
              <w:t xml:space="preserve">i interpunkcyjne, które utrudniają zrozumienie. 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bardzo krótkich odpowiedzi w rozmowie dotyczącej tego, co jada </w:t>
              <w:br/>
              <w:t>i pija na śniadanie.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opisuje z trudem krótko zdjęcie.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bardzo krótkich odpowiedzi w rozmowie dotyczącej tego, co jada chętnie.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odgrywa z trudem krótki dialog </w:t>
              <w:br/>
              <w:t>„W restauracji”, wcielając się w rolę gościa lub kelnera.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odpowiada bardzo krótko na pytania do zdjęcia.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reaguje z trudem w niektórych sytuacjach codziennych.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wykazuje niewielkie zainteresowanie przedmiotem.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uczestniczy aktywnie 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NIEDOSTATECZNA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nie spełnia kryteriów </w:t>
              <w:br/>
              <w:t>na ocenę dopuszczającą.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924" w:type="dxa"/>
            <w:gridSpan w:val="8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76"/>
              <w:rPr>
                <w:rFonts w:ascii="Times New Roman" w:hAnsi="Times New Roman" w:cs="Times New Roman"/>
                <w:b/>
                <w:b/>
                <w:lang w:val="de-DE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  <w:lang w:val="de-DE"/>
              </w:rPr>
              <w:t xml:space="preserve">Rozdział 6 </w:t>
            </w:r>
            <w:r>
              <w:rPr>
                <w:rFonts w:eastAsia="" w:cs="Times New Roman" w:ascii="Cambria" w:hAnsi="Cambria" w:eastAsiaTheme="majorEastAsia"/>
                <w:b/>
                <w:i/>
                <w:color w:val="000000" w:themeColor="text1"/>
                <w:lang w:val="de-DE"/>
              </w:rPr>
              <w:t>Ich auf der Reise</w:t>
            </w:r>
          </w:p>
        </w:tc>
      </w:tr>
      <w:tr>
        <w:trPr>
          <w:trHeight w:val="543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  <w:lang w:val="de-DE"/>
              </w:rPr>
            </w:pPr>
            <w:r>
              <w:rPr>
                <w:rFonts w:eastAsia="" w:cs="Times New Roman" w:eastAsiaTheme="majorEastAsia"/>
                <w:color w:val="000000" w:themeColor="text1"/>
                <w:lang w:val="de-DE"/>
              </w:rPr>
            </w:r>
          </w:p>
        </w:tc>
        <w:tc>
          <w:tcPr>
            <w:tcW w:w="15111" w:type="dxa"/>
            <w:gridSpan w:val="7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 xml:space="preserve">Zakres tematyczny: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świat przyrody, podróżowanie i turystyka</w:t>
            </w:r>
          </w:p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Leksyka: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słownictwo potrzebne do opisu warunków atmosferycznych, nazwy miesięcy, nazwy pór roku, zwroty potrzebne do nazwania celów podróży, nazwy środków transportu, nazwy miejsc wypoczynku, nazwy czynności podczas wakacji, nazwy czynności związanych z wypoczynkiem/urlopem</w:t>
            </w:r>
          </w:p>
          <w:p>
            <w:pPr>
              <w:pStyle w:val="Normal"/>
              <w:spacing w:lineRule="auto" w:line="240"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Gramatyka: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zaimek nieosobowy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es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czasz przyszły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Futur I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przyimki łączące się z celownikiem i biernikiem, przyimki łączące się z celownikiem, odpowiedzi na pytanie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wohin?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odpowiedzi na pytanie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wo?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czas teraźniejszy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Präsens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, czasownik </w:t>
            </w:r>
            <w:r>
              <w:rPr>
                <w:rFonts w:eastAsia="" w:cs="Times New Roman" w:ascii="Cambria" w:hAnsi="Cambria" w:eastAsiaTheme="majorEastAsia"/>
                <w:i/>
                <w:color w:val="000000" w:themeColor="text1"/>
              </w:rPr>
              <w:t>werden</w:t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ŚRODKI JĘZYKOWE (LEKSYKALNE, GRAMATYCZNE, ORTOGRAFICZNE </w:t>
              <w:br/>
              <w:t>I FONETYCZNE)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CZYTANIE </w:t>
              <w:br/>
              <w:t>I SŁUCHANIE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PISANIE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MÓWIENIE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spacing w:lineRule="auto" w:line="240"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INNE KRYTERIA</w:t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CELUJĄCA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posiada wiedzę językową wykraczającą poza obowiązujący materiał nauczania.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spełnia kryteria na ocenę bardzo dobrą oraz rozumie teksty pisane </w:t>
              <w:br/>
              <w:t>i słuchane, również wtedy, gdy zawierają one środki językowe wykraczające poza obowiązujący materiał nauczania.</w:t>
            </w:r>
          </w:p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 oraz wykazuje się wiedzą językową wykraczającą poza obowiązujący materiał nauczania.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spełnia kryteria na ocenę bardzo dobrą.</w:t>
            </w:r>
          </w:p>
        </w:tc>
      </w:tr>
      <w:tr>
        <w:trPr>
          <w:trHeight w:val="36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bezbłędnie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BARDZO DOBRA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wszystkie środki językowe zawarte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poprawnie stosuje poznane słownictwo i struktury gramatyczne w praktyce językowej.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 pełni rozumie polecenia i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teksty pisane i słuchane, zawierające środki językowe ujęte </w:t>
              <w:br/>
              <w:t xml:space="preserve">w obowiązującym materiale nauczania i bez trudu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e-mail </w:t>
              <w:br/>
              <w:t xml:space="preserve">do przyjaciela/przyjaciółki </w:t>
              <w:br/>
              <w:t>z Niemiec, w którym przesyła pozdrowienia z wakacji i opisuje swój urlop, z zachowaniem właściwych zasad konstruowania takiego tekstu. Wypowiedź jest bogata w zasób środków leksykalno-gramatycznych, spójna i logiczna oraz poprawna pod względem gramatycznym, leksykalnym, ortograficznym i interpunkcyjnym.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wyczerpujących odpowiedzi w rozmowie dotyczącej pogody.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wyczerpujących odpowiedzi w rozmowie dotyczącej miejsca, </w:t>
              <w:br/>
              <w:t>w którym chętnie spędza wakacje.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wyczerpująco o swoich wakacjach w wideoblogu.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dokonuje wyboru oferty wakacyjnej. Szczegółowo </w:t>
              <w:br/>
              <w:t>i wyczerpująco uzasadnia swój wybór.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aktywnie uczestniczy 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posiada wiedzę o krajach niemieckojęzycznych.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liczne strategie językowe.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niemal bezbłędnie test sprawdzający z rozdziału.</w:t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DOBRA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większość środków językowych zawartych 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większość poznanego słownictwa 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większość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większość tekstów pisanych i słuchanych, zawierających środki językowe ujęte </w:t>
              <w:br/>
              <w:t xml:space="preserve">w obowiązującym materiale nauczania i w większości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e-mail </w:t>
              <w:br/>
              <w:t xml:space="preserve">do przyjaciela/przyjaciółki </w:t>
              <w:br/>
              <w:t>z Niemiec, w którym przesyła pozdrowienia z wakacji i opisuje swój urlop, z zachowaniem właściwych zasad konstruowania takiego tekstu. Wypowiedź jest zadowalająca pod względem zasobu środków leksykalno-</w:t>
              <w:br/>
              <w:t>-gramatycznych, wykazuje niewielkie uchybienia w zakresie spójności i logiki oraz nieliczne błędy gramatyczne, leksykalne, ortograficzne i interpunkcyjne, które nie zakłócają komunikacji.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pogody.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odpowiedzi </w:t>
              <w:br/>
              <w:t>w rozmowie dotyczącej miejsca, w którym chętnie spędza wakacje.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</w:t>
              <w:br/>
              <w:t xml:space="preserve">o swoich wakacjach </w:t>
              <w:br/>
              <w:t>w wideoblogu.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dokonuje wyboru oferty wakacyjnej </w:t>
              <w:br/>
              <w:t>i uzasadnia swój wybór.</w:t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zwykle aktywnie uczestniczy </w:t>
              <w:br/>
              <w:t>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posiada podstawową wiedzę </w:t>
              <w:br/>
              <w:t>o krajach niemieckojęzycznych.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strategie językowe.</w:t>
            </w:r>
          </w:p>
        </w:tc>
      </w:tr>
      <w:tr>
        <w:trPr>
          <w:trHeight w:val="418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DOSTATECZNA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część środków językowych zawartych 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część poznanego słownictwa </w:t>
              <w:br/>
              <w:t>i poznanych struktur gramatycznych w praktyce językowej.</w:t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rozumie polecenia i część wypowiedzi nauczyciela 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część tekstów pisanych i słuchanych, zawierających środki językowe ujęte </w:t>
              <w:br/>
              <w:t xml:space="preserve">w obowiązującym materiale nauczania i częściowo poprawnie rozwiązuje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e-mail </w:t>
              <w:br/>
              <w:t xml:space="preserve">do przyjaciela/przyjaciółki </w:t>
              <w:br/>
              <w:t>z Niemiec, w którym przesyła pozdrowienia z wakacji i opisuje swój urlop, z częściowym zachowaniem właściwych zasad konstruowania takiego tekstu. Wypowiedź zawiera ograniczony zasób środków leksykalno-</w:t>
              <w:br/>
              <w:t>-gramatycznych oraz liczne powtórzenia, wykazuje wyraźne uchybienia w zakresie spójności i logiki oraz liczne błędy gramatyczne, leksykalne, ortograficzne i interpunkcyjne, mimo których wypowiedź jest zrozumiała.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krótkich odpowiedzi w rozmowie dotyczącej pogody.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krótkich odpowiedzi w rozmowie dotyczącej miejsca, </w:t>
              <w:br/>
              <w:t>w którym chętnie spędza wakacje.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opowiada krótko o swoich wakacjach </w:t>
              <w:br/>
              <w:t>w wideoblogu.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dokonuje wyboru oferty wakacyjnej. Krótko uzasadnia swój wybór.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czasami aktywnie uczestniczy </w:t>
              <w:br/>
              <w:t>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zna i stosuje niektóre strategie językowe.</w:t>
            </w:r>
          </w:p>
        </w:tc>
      </w:tr>
      <w:tr>
        <w:trPr>
          <w:trHeight w:val="418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vMerge w:val="restart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single" w:sz="4" w:space="0" w:color="FFFFFF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DOPUSZCZAJĄCA</w:t>
            </w:r>
          </w:p>
        </w:tc>
        <w:tc>
          <w:tcPr>
            <w:tcW w:w="3287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zna nieliczne środki językowe zawarte </w:t>
              <w:br/>
              <w:t>w obowiązującym materiale nauczania.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stosuje niewielką część wymaganego słownictwa i struktur gramatycznych </w:t>
              <w:br/>
              <w:t>w praktyce językowej.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część poleceń i nieliczne wypowiedzi nauczyciela </w:t>
              <w:br/>
              <w:t>w języku obcym.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pl-PL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rozumie nieliczne teksty pisane i słuchane, zawierające środki językowe ujęte w obowiązującym materiale nauczania i bardzo rzadko </w:t>
              <w:br/>
              <w:t xml:space="preserve">z trudem rozwiązuje poprawnie zadania na </w:t>
            </w: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rozumienie tekstu czytanego oraz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" w:cs="Times New Roman" w:ascii="Cambria" w:hAnsi="Cambria" w:eastAsiaTheme="majorEastAsia"/>
                <w:color w:val="000000" w:themeColor="text1"/>
                <w:lang w:eastAsia="pl-PL"/>
              </w:rPr>
              <w:t>słuchanego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.</w:t>
            </w:r>
          </w:p>
        </w:tc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pisze e-mail </w:t>
              <w:br/>
              <w:t xml:space="preserve">do przyjaciela/przyjaciółki </w:t>
              <w:br/>
              <w:t xml:space="preserve">z Niemiec, w którym przesyła pozdrowienia z wakacji i opisuje swój urlop, bez zachowania właściwych zasad konstruowania takiego tekstu. Wypowiedź jest bardzo chaotyczna, pozbawiona spójności i logiki, wykazuje liczne błędy gramatyczne, leksykalne, ortograficzne </w:t>
              <w:br/>
              <w:t>i interpunkcyjne, które utrudniają zrozumienie.</w:t>
            </w:r>
          </w:p>
        </w:tc>
        <w:tc>
          <w:tcPr>
            <w:tcW w:w="2823" w:type="dxa"/>
            <w:gridSpan w:val="2"/>
            <w:tcBorders>
              <w:top w:val="single" w:sz="4" w:space="0" w:color="FFFFFF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>i udziela bardzo krótkich odpowiedzi w rozmowie dotyczącej pogody.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zadaje pytania </w:t>
              <w:br/>
              <w:t xml:space="preserve">i udziela bardzo krótkich odpowiedzi w rozmowie dotyczącej miejsca, </w:t>
              <w:br/>
              <w:t>w którym chętnie spędza wakacje.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opowiada bardzo krótko o swoich wakacjach w wideoblogu.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dokonuje wyboru oferty wakacyjnej. Bardzo krótko uzasadnia swój wybór.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6" w:type="dxa"/>
            <w:gridSpan w:val="2"/>
            <w:tcBorders>
              <w:top w:val="single" w:sz="4" w:space="0" w:color="FFFFFF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wykazuje niewielkie zainteresowanie przedmiotem.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uczestniczy aktywnie w lekcji.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niesystematycznie odrabia pracę domową.</w:t>
            </w:r>
          </w:p>
        </w:tc>
      </w:tr>
      <w:tr>
        <w:trPr>
          <w:trHeight w:val="522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13" w:type="dxa"/>
            <w:vMerge w:val="continue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nil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eastAsia="" w:cs="Times New Roman" w:eastAsiaTheme="majorEastAsia"/>
                <w:b/>
                <w:b/>
                <w:color w:val="000000" w:themeColor="text1"/>
              </w:rPr>
            </w:pPr>
            <w:r>
              <w:rPr>
                <w:rFonts w:eastAsia="" w:cs="Times New Roman" w:eastAsiaTheme="majorEastAsia"/>
                <w:b/>
                <w:color w:val="000000" w:themeColor="text1"/>
              </w:rPr>
            </w:r>
          </w:p>
        </w:tc>
        <w:tc>
          <w:tcPr>
            <w:tcW w:w="9676" w:type="dxa"/>
            <w:gridSpan w:val="4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  <w:sz w:val="18"/>
              </w:rPr>
            </w:pPr>
            <w:r>
              <w:rPr>
                <w:rFonts w:eastAsia="" w:cs="Times New Roman" w:eastAsiaTheme="majorEastAsia"/>
                <w:color w:val="000000" w:themeColor="text1"/>
                <w:sz w:val="18"/>
              </w:rPr>
            </w:r>
          </w:p>
          <w:p>
            <w:pPr>
              <w:pStyle w:val="Normal"/>
              <w:spacing w:lineRule="auto" w:line="240" w:before="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rozwiązuje test sprawdzający z rozdziału.</w:t>
            </w:r>
          </w:p>
        </w:tc>
        <w:tc>
          <w:tcPr>
            <w:tcW w:w="2822" w:type="dxa"/>
            <w:gridSpan w:val="2"/>
            <w:tcBorders>
              <w:top w:val="nil"/>
              <w:left w:val="nil"/>
              <w:bottom w:val="nil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</w:tr>
      <w:tr>
        <w:trPr>
          <w:trHeight w:val="1134" w:hRule="atLeast"/>
        </w:trPr>
        <w:tc>
          <w:tcPr>
            <w:tcW w:w="813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nil"/>
              <w:bottom w:val="single" w:sz="4" w:space="0" w:color="FFFFFF"/>
            </w:tcBorders>
            <w:shd w:color="auto" w:fill="FFFFFF" w:themeFill="background1" w:val="clear"/>
            <w:textDirection w:val="btLr"/>
          </w:tcPr>
          <w:p>
            <w:pPr>
              <w:pStyle w:val="Normal"/>
              <w:spacing w:lineRule="auto" w:line="240"/>
              <w:ind w:left="113" w:right="113" w:hanging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" w:cs="Times New Roman" w:ascii="Cambria" w:hAnsi="Cambria" w:eastAsiaTheme="majorEastAsia"/>
                <w:b/>
                <w:color w:val="000000" w:themeColor="text1"/>
              </w:rPr>
              <w:t>OCENA NIEDOSTATECZNA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  <w:p>
            <w:pPr>
              <w:pStyle w:val="Normal"/>
              <w:spacing w:lineRule="auto" w:lin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" w:cs="Times New Roman" w:eastAsiaTheme="majorEastAsia"/>
                <w:color w:val="000000" w:themeColor="text1"/>
              </w:rPr>
            </w:pPr>
            <w:r>
              <w:rPr>
                <w:rFonts w:eastAsia="" w:cs="Times New Roman" w:eastAsiaTheme="majorEastAsia"/>
                <w:color w:val="000000" w:themeColor="text1"/>
              </w:rPr>
            </w:r>
          </w:p>
        </w:tc>
        <w:tc>
          <w:tcPr>
            <w:tcW w:w="2919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Uczeń nie spełnia kryteriów </w:t>
              <w:br/>
              <w:t>na ocenę dopuszczającą.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single" w:sz="4" w:space="0" w:color="FFFFFF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12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eastAsia="Symbol" w:cs="Symbol" w:ascii="Symbol" w:hAnsi="Symbol"/>
                <w:color w:val="000000" w:themeColor="text1"/>
              </w:rPr>
              <w:t>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 xml:space="preserve"> </w:t>
            </w:r>
            <w:r>
              <w:rPr>
                <w:rFonts w:eastAsia="" w:cs="Times New Roman" w:ascii="Cambria" w:hAnsi="Cambria" w:eastAsiaTheme="majorEastAsia"/>
                <w:color w:val="000000" w:themeColor="text1"/>
              </w:rPr>
              <w:t>Uczeń nie spełnia kryteriów na ocenę dopuszczającą.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Arial">
    <w:charset w:val="01"/>
    <w:family w:val="swiss"/>
    <w:pitch w:val="variable"/>
  </w:font>
  <w:font w:name="Cambria">
    <w:charset w:val="ee"/>
    <w:family w:val="roman"/>
    <w:pitch w:val="variable"/>
  </w:font>
  <w:font w:name="Symbo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Cs w:val="24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36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3f6ac8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3f6ac8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64059e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3f6ac8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Stopka">
    <w:name w:val="Footer"/>
    <w:basedOn w:val="Normal"/>
    <w:link w:val="StopkaZnak"/>
    <w:uiPriority w:val="99"/>
    <w:unhideWhenUsed/>
    <w:rsid w:val="003f6ac8"/>
    <w:pPr>
      <w:tabs>
        <w:tab w:val="clear" w:pos="708"/>
        <w:tab w:val="center" w:pos="4536" w:leader="none"/>
        <w:tab w:val="right" w:pos="9072" w:leader="none"/>
      </w:tabs>
      <w:spacing w:lineRule="auto" w:line="24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4059e"/>
    <w:pPr>
      <w:spacing w:lineRule="auto" w:line="240"/>
    </w:pPr>
    <w:rPr>
      <w:rFonts w:ascii="Tahoma" w:hAnsi="Tahoma" w:cs="Tahoma"/>
      <w:sz w:val="16"/>
      <w:szCs w:val="16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757bc0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ednialista2akcent3">
    <w:name w:val="Medium List 2 Accent 3"/>
    <w:basedOn w:val="Standardowy"/>
    <w:uiPriority w:val="66"/>
    <w:rsid w:val="00e360c5"/>
    <w:pPr>
      <w:spacing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e360c5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Application>LibreOffice/6.3.0.4$Windows_x86 LibreOffice_project/057fc023c990d676a43019934386b85b21a9ee99</Application>
  <Pages>41</Pages>
  <Words>6376</Words>
  <Characters>40966</Characters>
  <CharactersWithSpaces>47082</CharactersWithSpaces>
  <Paragraphs>572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2019-06-12T12:23:00Z</dcterms:created>
  <dc:creator>M.K.;Katarzyna Szwajca</dc:creator>
  <dc:description/>
  <dc:language>pl-PL</dc:language>
  <cp:lastModifiedBy/>
  <cp:lastPrinted>2019-06-20T20:13:00Z</cp:lastPrinted>
  <dcterms:modified xsi:type="dcterms:W3CDTF">2026-08-31T10:41:59Z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