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DF1" w:rsidRPr="00A95D08" w:rsidRDefault="00EC4DF1" w:rsidP="00EC4D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5D08">
        <w:rPr>
          <w:rFonts w:ascii="Times New Roman" w:hAnsi="Times New Roman" w:cs="Times New Roman"/>
          <w:b/>
          <w:color w:val="221F1F"/>
          <w:w w:val="110"/>
          <w:sz w:val="24"/>
          <w:szCs w:val="24"/>
        </w:rPr>
        <w:t>Szczegółowe wymagania na poszczególne oceny</w:t>
      </w:r>
      <w:r>
        <w:rPr>
          <w:rFonts w:ascii="Times New Roman" w:hAnsi="Times New Roman" w:cs="Times New Roman"/>
          <w:b/>
          <w:color w:val="221F1F"/>
          <w:w w:val="110"/>
          <w:sz w:val="24"/>
          <w:szCs w:val="24"/>
        </w:rPr>
        <w:t xml:space="preserve"> </w:t>
      </w:r>
      <w:r w:rsidRPr="00A95D08">
        <w:rPr>
          <w:rFonts w:ascii="Times New Roman" w:hAnsi="Times New Roman" w:cs="Times New Roman"/>
          <w:b/>
          <w:i/>
          <w:sz w:val="28"/>
          <w:szCs w:val="28"/>
        </w:rPr>
        <w:t>oceniania z fizyki w klasach technikum</w:t>
      </w:r>
    </w:p>
    <w:p w:rsidR="00EC4DF1" w:rsidRPr="00A95D08" w:rsidRDefault="00EC4DF1" w:rsidP="00EC4DF1">
      <w:pPr>
        <w:pStyle w:val="Tekstpodstawowy"/>
        <w:kinsoku w:val="0"/>
        <w:overflowPunct w:val="0"/>
        <w:spacing w:before="120" w:line="360" w:lineRule="auto"/>
        <w:jc w:val="center"/>
        <w:rPr>
          <w:rFonts w:ascii="Times New Roman" w:hAnsi="Times New Roman" w:cs="Times New Roman"/>
          <w:b/>
          <w:color w:val="221F1F"/>
          <w:w w:val="110"/>
          <w:sz w:val="24"/>
          <w:szCs w:val="24"/>
        </w:rPr>
      </w:pPr>
      <w:r w:rsidRPr="00A95D08">
        <w:rPr>
          <w:rFonts w:ascii="Times New Roman" w:hAnsi="Times New Roman" w:cs="Times New Roman"/>
          <w:b/>
          <w:i/>
          <w:sz w:val="28"/>
          <w:szCs w:val="28"/>
        </w:rPr>
        <w:t>w Zespole Szkół Ponadpodstawowych w Zgorzelcu</w:t>
      </w:r>
    </w:p>
    <w:p w:rsidR="00EC4DF1" w:rsidRPr="00EC4DF1" w:rsidRDefault="00EC4DF1" w:rsidP="00EC4DF1">
      <w:pPr>
        <w:pStyle w:val="Tekstpodstawowy"/>
        <w:kinsoku w:val="0"/>
        <w:overflowPunct w:val="0"/>
        <w:rPr>
          <w:rFonts w:ascii="Times New Roman" w:hAnsi="Times New Roman" w:cs="Times New Roman"/>
          <w:i/>
          <w:color w:val="221F1F"/>
          <w:w w:val="110"/>
          <w:sz w:val="16"/>
          <w:szCs w:val="16"/>
        </w:rPr>
      </w:pPr>
      <w:r w:rsidRPr="00EC4DF1">
        <w:rPr>
          <w:rFonts w:ascii="Times New Roman" w:hAnsi="Times New Roman" w:cs="Times New Roman"/>
          <w:i/>
          <w:color w:val="221F1F"/>
          <w:w w:val="110"/>
          <w:sz w:val="16"/>
          <w:szCs w:val="16"/>
        </w:rPr>
        <w:t xml:space="preserve">(wymagania na kolejne oceny się </w:t>
      </w:r>
      <w:r w:rsidRPr="00EC4DF1">
        <w:rPr>
          <w:rFonts w:ascii="Times New Roman" w:hAnsi="Times New Roman" w:cs="Times New Roman"/>
          <w:b/>
          <w:bCs/>
          <w:i/>
          <w:color w:val="221F1F"/>
          <w:w w:val="110"/>
          <w:sz w:val="16"/>
          <w:szCs w:val="16"/>
        </w:rPr>
        <w:t xml:space="preserve">kumulują </w:t>
      </w:r>
      <w:r w:rsidRPr="00EC4DF1">
        <w:rPr>
          <w:rFonts w:ascii="Times New Roman" w:hAnsi="Times New Roman" w:cs="Times New Roman"/>
          <w:i/>
          <w:color w:val="221F1F"/>
          <w:w w:val="125"/>
          <w:sz w:val="16"/>
          <w:szCs w:val="16"/>
        </w:rPr>
        <w:t xml:space="preserve">– </w:t>
      </w:r>
      <w:r w:rsidRPr="00EC4DF1">
        <w:rPr>
          <w:rFonts w:ascii="Times New Roman" w:hAnsi="Times New Roman" w:cs="Times New Roman"/>
          <w:i/>
          <w:color w:val="221F1F"/>
          <w:w w:val="110"/>
          <w:sz w:val="16"/>
          <w:szCs w:val="16"/>
        </w:rPr>
        <w:t>obejmują również wymagania na oceny niższe)</w:t>
      </w:r>
    </w:p>
    <w:p w:rsidR="00EC4DF1" w:rsidRPr="00EC4DF1" w:rsidRDefault="00EC4DF1" w:rsidP="00EC4DF1">
      <w:pPr>
        <w:pStyle w:val="Tekstpodstawowy"/>
        <w:kinsoku w:val="0"/>
        <w:overflowPunct w:val="0"/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</w:pPr>
    </w:p>
    <w:p w:rsidR="00EC4DF1" w:rsidRPr="00EC4DF1" w:rsidRDefault="00EC4DF1" w:rsidP="00EC4DF1">
      <w:pPr>
        <w:spacing w:line="240" w:lineRule="auto"/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</w:pPr>
      <w:r w:rsidRPr="00EC4DF1"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  <w:t xml:space="preserve">Symbolem </w:t>
      </w:r>
      <w:r w:rsidRPr="00EC4DF1">
        <w:rPr>
          <w:rFonts w:ascii="Times New Roman" w:hAnsi="Times New Roman" w:cs="Times New Roman"/>
          <w:i/>
          <w:color w:val="221F1F"/>
          <w:w w:val="105"/>
          <w:position w:val="2"/>
          <w:sz w:val="16"/>
          <w:szCs w:val="16"/>
        </w:rPr>
        <w:t xml:space="preserve">D </w:t>
      </w:r>
      <w:r w:rsidRPr="00EC4DF1"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  <w:t>oznaczono treści spoza podstawy programowej; doświadczenia obowiązkowe zapisano pogrubioną czcionką</w:t>
      </w:r>
    </w:p>
    <w:p w:rsidR="00EC4DF1" w:rsidRPr="00EC4DF1" w:rsidRDefault="00EC4DF1" w:rsidP="00EC4DF1">
      <w:pPr>
        <w:spacing w:line="240" w:lineRule="auto"/>
        <w:rPr>
          <w:rStyle w:val="Pogrubienie"/>
          <w:rFonts w:ascii="Times New Roman" w:hAnsi="Times New Roman" w:cs="Times New Roman"/>
          <w:i/>
          <w:sz w:val="16"/>
          <w:szCs w:val="16"/>
        </w:rPr>
      </w:pPr>
      <w:r w:rsidRPr="00EC4DF1">
        <w:rPr>
          <w:rStyle w:val="Pogrubienie"/>
          <w:rFonts w:ascii="Times New Roman" w:hAnsi="Times New Roman" w:cs="Times New Roman"/>
          <w:i/>
          <w:sz w:val="16"/>
          <w:szCs w:val="16"/>
        </w:rPr>
        <w:t>Szarym kolorem oznaczono treści, o których realizacji decyduje nauczyciel</w:t>
      </w:r>
    </w:p>
    <w:p w:rsidR="00EC4DF1" w:rsidRPr="00A95D08" w:rsidRDefault="00EC4DF1" w:rsidP="00EC4DF1">
      <w:pPr>
        <w:rPr>
          <w:rFonts w:ascii="Times New Roman" w:hAnsi="Times New Roman" w:cs="Times New Roman"/>
          <w:color w:val="221F1F"/>
          <w:w w:val="105"/>
          <w:sz w:val="24"/>
          <w:szCs w:val="24"/>
        </w:rPr>
      </w:pPr>
      <w:r w:rsidRPr="00A95D08">
        <w:rPr>
          <w:rStyle w:val="Pogrubienie"/>
          <w:rFonts w:ascii="Times New Roman" w:hAnsi="Times New Roman" w:cs="Times New Roman"/>
          <w:sz w:val="24"/>
          <w:szCs w:val="24"/>
        </w:rPr>
        <w:t>Klasa 2</w:t>
      </w:r>
    </w:p>
    <w:tbl>
      <w:tblPr>
        <w:tblStyle w:val="Tabela-Siatka"/>
        <w:tblW w:w="15876" w:type="dxa"/>
        <w:tblLook w:val="0020"/>
      </w:tblPr>
      <w:tblGrid>
        <w:gridCol w:w="3570"/>
        <w:gridCol w:w="3937"/>
        <w:gridCol w:w="3445"/>
        <w:gridCol w:w="3197"/>
        <w:gridCol w:w="1727"/>
      </w:tblGrid>
      <w:tr w:rsidR="00EC4DF1" w:rsidRPr="00A95D08" w:rsidTr="0041355A">
        <w:trPr>
          <w:trHeight w:val="20"/>
        </w:trPr>
        <w:tc>
          <w:tcPr>
            <w:tcW w:w="5000" w:type="pct"/>
            <w:gridSpan w:val="5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6126" w:right="6126" w:firstLine="0"/>
              <w:jc w:val="center"/>
              <w:rPr>
                <w:rFonts w:ascii="Times New Roman" w:hAnsi="Times New Roman" w:cs="Times New Roman"/>
                <w:b/>
                <w:color w:val="221F1F"/>
                <w:w w:val="11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0"/>
                <w:sz w:val="15"/>
                <w:szCs w:val="15"/>
              </w:rPr>
              <w:t>Ocena</w:t>
            </w:r>
          </w:p>
        </w:tc>
      </w:tr>
      <w:tr w:rsidR="00EC4DF1" w:rsidRPr="00A95D08" w:rsidTr="0041355A">
        <w:trPr>
          <w:trHeight w:val="20"/>
        </w:trPr>
        <w:tc>
          <w:tcPr>
            <w:tcW w:w="1124" w:type="pct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822" w:firstLine="0"/>
              <w:rPr>
                <w:rFonts w:ascii="Times New Roman" w:hAnsi="Times New Roman" w:cs="Times New Roman"/>
                <w:b/>
                <w:color w:val="221F1F"/>
                <w:w w:val="11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0"/>
                <w:sz w:val="15"/>
                <w:szCs w:val="15"/>
              </w:rPr>
              <w:t>dopuszczająca</w:t>
            </w:r>
          </w:p>
        </w:tc>
        <w:tc>
          <w:tcPr>
            <w:tcW w:w="1240" w:type="pct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1088" w:firstLine="0"/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  <w:t>dostateczna</w:t>
            </w:r>
          </w:p>
        </w:tc>
        <w:tc>
          <w:tcPr>
            <w:tcW w:w="1085" w:type="pct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449" w:right="449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  <w:t>dobra</w:t>
            </w:r>
          </w:p>
        </w:tc>
        <w:tc>
          <w:tcPr>
            <w:tcW w:w="1007" w:type="pct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715" w:firstLine="0"/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  <w:t>bardzo dobra</w:t>
            </w:r>
          </w:p>
        </w:tc>
        <w:tc>
          <w:tcPr>
            <w:tcW w:w="545" w:type="pct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-114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  <w:t>celująca</w:t>
            </w:r>
          </w:p>
        </w:tc>
      </w:tr>
      <w:tr w:rsidR="00EC4DF1" w:rsidRPr="00A95D08" w:rsidTr="0041355A">
        <w:trPr>
          <w:trHeight w:val="20"/>
        </w:trPr>
        <w:tc>
          <w:tcPr>
            <w:tcW w:w="5000" w:type="pct"/>
            <w:gridSpan w:val="5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0"/>
                <w:sz w:val="15"/>
                <w:szCs w:val="15"/>
              </w:rPr>
              <w:t>4. Elektrostatyka</w:t>
            </w:r>
          </w:p>
        </w:tc>
      </w:tr>
      <w:tr w:rsidR="00EC4DF1" w:rsidRPr="00A95D08" w:rsidTr="0041355A">
        <w:trPr>
          <w:trHeight w:val="20"/>
        </w:trPr>
        <w:tc>
          <w:tcPr>
            <w:tcW w:w="1124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opisuje na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przykładach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elektryzowanie ciał przez potarcie i dotyk; wyjaśnia, że te zjawiska polegają na przemieszczaniu się elektronów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informuje, kiedy naelektryzowane ciała się przyciągają, a kiedy odpychają; opisuje jakościowo oddziaływanie ładunków jednoimiennych i różnoimiennych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analizuje zjawiska elektryzowania ciał, posługując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ładunku elektrycznego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; 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15"/>
                <w:szCs w:val="15"/>
              </w:rPr>
              <w:t>rozróżnia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 dwa rodzaje ładunków elektrycznych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ładunku elektrycznego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jako wielokrotnością ładunku elementarnego; stosuje jednostkę ładunku elektrycznego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podaje zasadę zachowania ładunku elektrycznego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siły elektrycznej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i wyjaśnia, od czego ona zależy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odróżnia przewodniki od izolatorów i wskazuje ich przykłady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informuje, kiedy mamy do czynienia z polem elektrycznym, i wskazuje przykłady jego występowania w otaczającej rzeczywistości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omawia zasady ochrony przed burzą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napięcia elektrycznego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wraz z jego jednostką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doświadczalnie bada oddziaływania ciał naelektryzowanych, korzystając z opisu doświadczenia;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opisuje wyniki obserwacji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formułuje wnioski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zadania lub problemy: 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ładunków elektrycznych i oddziaływań ciał naelektryzowanych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związane z obliczaniem ładunku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naelektryzowanych ciał i wykorzystaniem zasady zachowania ładunku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związane z wykorzystaniem prawa Coulomba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opisem pola elektrycznego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rozkładem ładunków w przewodnikach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dotyczące kondensatorów,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 szczególności: wyodrębnia z tekstów i ilustracji informacje kluczowe dla opisywanego zjawiska bądź problemu, przedstawia je w różnych postaciach, przelicza </w:t>
            </w:r>
            <w:r w:rsidRPr="00A95D08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wielokrotności i 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pacing w:val="-8"/>
                <w:sz w:val="15"/>
                <w:szCs w:val="15"/>
              </w:rPr>
              <w:t>podwielokrotności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,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przeprowadza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zapisuje wynik zgodnie z zasadami zaokrąglania, z zachowaniem liczby cyfr znaczących wynikającej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danych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analizuje tekst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Ciekawa nauka wokół nas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; wyodrębnia z niego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informacje kluczowe i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posługuje się nimi</w:t>
            </w:r>
          </w:p>
        </w:tc>
        <w:tc>
          <w:tcPr>
            <w:tcW w:w="1240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wyjaśnia mechanizm zjawiska elektryzowania ciał, odwołując się do budowy materii i modelu atomu; określa ładunek protonu, elektronu i atomu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informuje, że ładunek 1 C to ładunek około 6,24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sym w:font="Symbol" w:char="F0D7"/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10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18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protonów; posługuje się wartością ładunku elementarnego równą w przybliżeniu 1,6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sym w:font="Symbol" w:char="F0D7"/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10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-19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C do opisu zjawisk i obliczeń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posługuje się zasadą zachowania ładunku i stosuje ją do obliczania ładunku naelektryzowanych ciał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opisuje budowę elektroskopu i zasadę jego działania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>formułuje i interpretuje prawo Coulomba oraz zapisuje wzór opisujący to prawo; porównuje prawo Coulomba z prawem powszechnego ciążenia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oblicza wartość siły wzajemnego oddziaływania ładunków, stosując prawo Coulomba;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  <w:highlight w:val="lightGray"/>
              </w:rPr>
              <w:t>stałej elektrycznej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>; zaznacza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 wektory sił elektrycznych i opisuje je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opisuje przemieszczanie się ładunków w przewodnikach pod wpływem oddziaływania ładunku zewnętrznego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pola elektrycznego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do opisu oddziaływań elektrycznych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wymienia źródła wysokiego napięcia używane w doświadczeniach z elektrostatyki i opisuje zasady bezpiecznego korzystania z nich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informuje, że zmiana w polu elektrycznym nie następuje natychmiast, lecz rozchodzi się z prędkością światła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linii pola elektrycznego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; ilustruje graficznie pole elektryczne za pomocą linii pola, określa i zaznacza ich zwrot na schematycznych rysunkach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opisuje pole jednorodne; szkicuje linie pola jednorodnego i zaznacza ich zwrot; określa kierunek i zwrot sił elektrycznych na podstawie rysunku linii pola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opisuje kondensator jako układ dwóch przeciwnie naładowanych przewodników, między którymi istnieje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napięcie elektryczne, oraz jako urządzenie magazynujące energię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określa miarę napięcia jako różnicę energii w przeliczeniu na jednostkę ładunku; interpretuje i stosuje w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obliczeniach 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lastRenderedPageBreak/>
              <w:t xml:space="preserve">wzór </w:t>
            </w:r>
            <m:oMath>
              <m:r>
                <w:rPr>
                  <w:rFonts w:ascii="Cambria Math" w:hAnsi="Cambria Math" w:cs="Times New Roman"/>
                  <w:snapToGrid w:val="0"/>
                  <w:color w:val="000000"/>
                  <w:sz w:val="15"/>
                  <w:szCs w:val="15"/>
                </w:rPr>
                <m:t>U</m:t>
              </m:r>
              <m:r>
                <w:rPr>
                  <w:rFonts w:ascii="Cambria Math" w:hAnsi="Times New Roman" w:cs="Times New Roman"/>
                  <w:snapToGrid w:val="0"/>
                  <w:color w:val="000000"/>
                  <w:sz w:val="15"/>
                  <w:szCs w:val="15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napToGrid w:val="0"/>
                      <w:color w:val="000000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napToGrid w:val="0"/>
                      <w:color w:val="000000"/>
                      <w:sz w:val="15"/>
                      <w:szCs w:val="15"/>
                    </w:rPr>
                    <m:t>∆E</m:t>
                  </m:r>
                </m:num>
                <m:den>
                  <m:r>
                    <w:rPr>
                      <w:rFonts w:ascii="Cambria Math" w:hAnsi="Cambria Math" w:cs="Times New Roman"/>
                      <w:snapToGrid w:val="0"/>
                      <w:color w:val="000000"/>
                      <w:sz w:val="15"/>
                      <w:szCs w:val="15"/>
                    </w:rPr>
                    <m:t>q</m:t>
                  </m:r>
                </m:den>
              </m:f>
            </m:oMath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wskazuje praktyczne zastosowania kondensatorów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przeprowadza doświadczenia, korzystając z ich opisu:</w:t>
            </w:r>
          </w:p>
          <w:p w:rsidR="00EC4DF1" w:rsidRPr="00A95D08" w:rsidRDefault="00EC4DF1" w:rsidP="00EC4DF1">
            <w:pPr>
              <w:numPr>
                <w:ilvl w:val="0"/>
                <w:numId w:val="4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bada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oddziaływanie ciała naelektryzowanego i ciał elektrycznie obojętnych</w:t>
            </w:r>
          </w:p>
          <w:p w:rsidR="00EC4DF1" w:rsidRPr="00A95D08" w:rsidRDefault="00EC4DF1" w:rsidP="00EC4DF1">
            <w:pPr>
              <w:numPr>
                <w:ilvl w:val="0"/>
                <w:numId w:val="4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doświadczalnie ilustruje pole elektryczne oraz układ linii pola wokół przewodnika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:rsidR="00EC4DF1" w:rsidRPr="00A95D08" w:rsidRDefault="00EC4DF1" w:rsidP="00EC4DF1">
            <w:pPr>
              <w:numPr>
                <w:ilvl w:val="0"/>
                <w:numId w:val="4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bada rozkład ładunków w przewodniku</w:t>
            </w:r>
          </w:p>
          <w:p w:rsidR="00EC4DF1" w:rsidRPr="00A95D08" w:rsidRDefault="00EC4DF1" w:rsidP="00EC4DF1">
            <w:pPr>
              <w:numPr>
                <w:ilvl w:val="0"/>
                <w:numId w:val="4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doświadczalnie demonstruje przekaz energii podczas rozładowywania się kondensatora (np.   lampa błyskowa, przeskok iskry)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;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przedstawia, opisuje, analizuje i wyjaśnia wyniki obserwacji lub doświadczenia, </w:t>
            </w: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 xml:space="preserve">formułuje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wnioski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>rozwiązuje typowe zadania lub problemy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Elektrostatyka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w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szczególności: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ind w:left="328" w:hanging="164"/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ładunków elektrycznych i oddziaływań ciał naelektryzowanych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związane z obliczaniem ładunku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naelektryzowanych ciał i wykorzystaniem zasady zachowania ładunku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związane z wykorzystaniem prawa Coulomba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ind w:left="328" w:hanging="164"/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15"/>
                <w:szCs w:val="15"/>
              </w:rPr>
              <w:t>związane z opisem pola elektrycznego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rozkładem ładunków w przewodnikach;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kartą wybranych wzorów i stałych oraz kalkulatorem; tworzy teksty i rysunki schematyczne w celu zilustrowania zjawiska bądź problemu, prowadzi obliczenia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szacunkowe i poddaje analizie otrzymany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wynik; uzasadnia odpowiedzi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dokonuje syntezy wiedzy z elektrostatyki;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przedstawia najważniejsze pojęcia, zasady i zależności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analizuje przedstawione materiały źródłowe, w tym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teksty popularnonaukowe lub zaczerpnięte z 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internetu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Elektrostatyka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w szczególności: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ładunków elektrycznych i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oddziaływań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 elektrostatycznych,</w:t>
            </w: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  <w:lang w:eastAsia="en-US"/>
              </w:rPr>
              <w:t>rozkładu ładunków w przewodnikach</w:t>
            </w: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 xml:space="preserve"> oraz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kondensatorów;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przedstawia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własnymi słowami główne tezy; posługuje się informacjami pochodzącymi z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tych materiałów i wykorzystuje je do rozwiązywania zadań </w:t>
            </w:r>
          </w:p>
        </w:tc>
        <w:tc>
          <w:tcPr>
            <w:tcW w:w="1085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opisuje na wybranych przykładach praktyczne wykorzystanie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oddziaływań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 elektrostatycznych (np.   kserograf,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drukarka laserowa)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wyjaśnia mechanizm przyciągania ciała elektrycznie obojętnego (przewodnika lub izolatora) przez ciało naelektryzowane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uzasadnia, że zmiana w polu elektrycznym nie następuje natychmiast, lecz rozchodzi się z prędkością światła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interpretuje zagęszczenie linii pola elektrycznego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opisuje pole centralne; szkicuje linie pola centralnego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wyjaśnia działanie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kondensatora jako układu dwóch przeciwnie naładowanych przewodników, między którymi istnieje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napięcie elektryczne, oraz jako urządzenia magazynującego energię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omawia na wybranych przykładach (np.   lampy błyskowej, defibrylatora) praktyczne zastosowania kondensatorów; omawia wykorzystanie 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superkondensatorów</w:t>
            </w:r>
            <w:proofErr w:type="spellEnd"/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wykorzystuje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informacje dotyczące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kondensatorów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do rozwiązywania zadań lub problemów i wyjaśniania zjawisk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rozwiązuje złożone (typowe)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Elektrostatyka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w szczególności: </w:t>
            </w:r>
          </w:p>
          <w:p w:rsidR="00EC4DF1" w:rsidRPr="00A95D08" w:rsidRDefault="00EC4DF1" w:rsidP="00EC4DF1">
            <w:pPr>
              <w:numPr>
                <w:ilvl w:val="0"/>
                <w:numId w:val="7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15"/>
                <w:szCs w:val="15"/>
                <w:highlight w:val="lightGray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prawa Coulomba</w:t>
            </w:r>
          </w:p>
          <w:p w:rsidR="00EC4DF1" w:rsidRPr="00A95D08" w:rsidRDefault="00EC4DF1" w:rsidP="00EC4DF1">
            <w:pPr>
              <w:numPr>
                <w:ilvl w:val="0"/>
                <w:numId w:val="7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opisem pola elektrycznego</w:t>
            </w:r>
          </w:p>
          <w:p w:rsidR="00EC4DF1" w:rsidRPr="00A95D08" w:rsidRDefault="00EC4DF1" w:rsidP="00EC4DF1">
            <w:pPr>
              <w:numPr>
                <w:ilvl w:val="0"/>
                <w:numId w:val="7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rozkładem ładunków w przewodnikach</w:t>
            </w:r>
          </w:p>
          <w:p w:rsidR="00EC4DF1" w:rsidRPr="00A95D08" w:rsidRDefault="00EC4DF1" w:rsidP="00EC4DF1">
            <w:pPr>
              <w:numPr>
                <w:ilvl w:val="0"/>
                <w:numId w:val="7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dotyczące kondensatorów; 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uzasadnia odpowiedzi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przeprowadza doświadczenia, korzystając z ich opisów: </w:t>
            </w:r>
          </w:p>
          <w:p w:rsidR="00EC4DF1" w:rsidRPr="00A95D08" w:rsidRDefault="00EC4DF1" w:rsidP="00EC4DF1">
            <w:pPr>
              <w:numPr>
                <w:ilvl w:val="0"/>
                <w:numId w:val="8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bada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znak ładunku naelektryzowanych ciał</w:t>
            </w:r>
          </w:p>
          <w:p w:rsidR="00EC4DF1" w:rsidRPr="00A95D08" w:rsidRDefault="00EC4DF1" w:rsidP="00EC4DF1">
            <w:pPr>
              <w:numPr>
                <w:ilvl w:val="0"/>
                <w:numId w:val="8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buduje elektroskop i wykorzystuje go do przeprowadzenia doświadczenia, opisuje i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wyjaśnia wyniki obserwacji</w:t>
            </w:r>
          </w:p>
          <w:p w:rsidR="00EC4DF1" w:rsidRPr="00A95D08" w:rsidRDefault="00EC4DF1" w:rsidP="00EC4DF1">
            <w:pPr>
              <w:numPr>
                <w:ilvl w:val="0"/>
                <w:numId w:val="8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bada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pole elektryczne wokół metalowego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ostrza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poszukuje materiałów źródłowych, w tym tekstów popularnonaukowych, dotyczących treści </w:t>
            </w: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 xml:space="preserve">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Elektrostatyka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i analizuje je; posługuje się informacjami pochodzącymi z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tych materiałów i wykorzystuje je do rozwiązywania zadań lub problemów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realizuje i prezentuje opisany w podręczniku projekt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Burze małe i duże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; prezentuje wyniki doświadczeń domowych; formułuje i weryfikuje hipotezy</w:t>
            </w:r>
          </w:p>
        </w:tc>
        <w:tc>
          <w:tcPr>
            <w:tcW w:w="1007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9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złożone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Elektrostatyka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: </w:t>
            </w:r>
          </w:p>
          <w:p w:rsidR="00EC4DF1" w:rsidRPr="00A95D08" w:rsidRDefault="00EC4DF1" w:rsidP="00EC4DF1">
            <w:pPr>
              <w:numPr>
                <w:ilvl w:val="0"/>
                <w:numId w:val="10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15"/>
                <w:szCs w:val="15"/>
                <w:highlight w:val="lightGray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prawa Coulomba</w:t>
            </w:r>
          </w:p>
          <w:p w:rsidR="00EC4DF1" w:rsidRPr="00A95D08" w:rsidRDefault="00EC4DF1" w:rsidP="00EC4DF1">
            <w:pPr>
              <w:numPr>
                <w:ilvl w:val="0"/>
                <w:numId w:val="10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opisem pola elektrycznego</w:t>
            </w:r>
          </w:p>
          <w:p w:rsidR="00EC4DF1" w:rsidRPr="00A95D08" w:rsidRDefault="00EC4DF1" w:rsidP="00EC4DF1">
            <w:pPr>
              <w:numPr>
                <w:ilvl w:val="0"/>
                <w:numId w:val="10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kondensatorów;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uzasadnia stwierdzenia i odpowiedzi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realizuje i prezentuje własny projekt związany z tematyką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Elektrostatyka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(inny niż opisany w podręczniku); formułuje i weryfikuje hipotezy; planuje i modyfikuje przebieg doświadczenia </w:t>
            </w:r>
          </w:p>
        </w:tc>
        <w:tc>
          <w:tcPr>
            <w:tcW w:w="545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9"/>
              </w:numPr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nietypowe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Elektrostatyka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: </w:t>
            </w:r>
          </w:p>
          <w:p w:rsidR="00EC4DF1" w:rsidRPr="00A95D08" w:rsidRDefault="00EC4DF1" w:rsidP="00EC4DF1">
            <w:pPr>
              <w:numPr>
                <w:ilvl w:val="0"/>
                <w:numId w:val="10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15"/>
                <w:szCs w:val="15"/>
                <w:highlight w:val="lightGray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prawa Coulomba</w:t>
            </w:r>
          </w:p>
          <w:p w:rsidR="00EC4DF1" w:rsidRPr="00A95D08" w:rsidRDefault="00EC4DF1" w:rsidP="00EC4DF1">
            <w:pPr>
              <w:numPr>
                <w:ilvl w:val="0"/>
                <w:numId w:val="10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opisem pola elektrycznego</w:t>
            </w:r>
          </w:p>
          <w:p w:rsidR="00EC4DF1" w:rsidRPr="00A95D08" w:rsidRDefault="00EC4DF1" w:rsidP="00EC4DF1">
            <w:pPr>
              <w:numPr>
                <w:ilvl w:val="0"/>
                <w:numId w:val="10"/>
              </w:numPr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kondensatorów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EC4DF1" w:rsidRPr="00A95D08" w:rsidTr="0041355A">
        <w:trPr>
          <w:trHeight w:val="20"/>
        </w:trPr>
        <w:tc>
          <w:tcPr>
            <w:tcW w:w="5000" w:type="pct"/>
            <w:gridSpan w:val="5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  <w:lastRenderedPageBreak/>
              <w:t>5. Prąd elektryczny</w:t>
            </w:r>
          </w:p>
        </w:tc>
      </w:tr>
      <w:tr w:rsidR="00EC4DF1" w:rsidRPr="00A95D08" w:rsidTr="0041355A">
        <w:trPr>
          <w:trHeight w:val="20"/>
        </w:trPr>
        <w:tc>
          <w:tcPr>
            <w:tcW w:w="1124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opisuje przepływ prądu w obwodach jako ruch elektronów swobodnych albo jonów w przewodnikach; opisuje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warunki przepływu prądu elektrycznego i określa jego kierunek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rozróżnia symbole graficzne podstawowych elementów obwodów elektrycznych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napięcia elektrycznego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wraz z jego jednostką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rozróżnia pojęcia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natężenie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prądu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napięcie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elektryczne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;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natężenia prądu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wraz z jego jednostką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wskazuje przyrządy pomiarowe służące do pomiaru napięcia i natężenia prądu elektrycznego oraz ich symbole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graficzne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wymienia sposoby łączenia elementów obwodu elektrycznego;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rozróżnia połączenia </w:t>
            </w:r>
            <w:r w:rsidRPr="00A95D08">
              <w:rPr>
                <w:rFonts w:ascii="Times New Roman" w:hAnsi="Times New Roman" w:cs="Times New Roman"/>
                <w:bCs/>
                <w:color w:val="000000"/>
                <w:spacing w:val="-2"/>
                <w:sz w:val="15"/>
                <w:szCs w:val="15"/>
              </w:rPr>
              <w:t>szeregowe i równoległe,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wskazuje ich przykłady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posługuje się poj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zła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(poł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ą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czenia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przewodów); wskazuje w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zły w przedstawionym obwodzie elektrycznym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formułuje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pierwsze prawo Kirchhoffa jako przykład zasady zachowania ładunku; wskazuje zastosowanie tego prawa m.in. w przypadku obwodu składającego się z połączonych równolegle odbiorników prądu 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formułuje prawo Ohma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oporu elektrycznego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jako własnością przewodnika; posługuje się jednostką oporu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rozróżnia metale i półprzewodniki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wyróżnia formy energii, na jakie jest zamieniana energia elektryczna; wskazuje źródła energii elektrycznej i odbiorniki; omawia przykłady zastosowania energii elektrycznej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energii elektrycznej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mocy prądu elektrycznego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wraz z ich jednostkami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analizuje tekst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Energia na czarną godzinę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; wyodrębnia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informacje kluczowe i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posługuje się nimi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przeprowadza doświadczenie, korzystając z jego opisu: buduje – według podanego schematu – obwód elektryczny składający się ze źródła napięcia, odbiornika – żarówki, wyłącznika i przewodów; opisuje wyniki obserwacji, formułuje wnioski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informacjami pochodzącymi z analizy przedstawionych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materiałów źródłowych, w tym tekstów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popularnonaukowych,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dotyczących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obwodów elektrycznych i prądu elektrycznego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zadania lub problemy dotyczące treści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, w szczególności: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opisywaniem, rysowaniem i analizowaniem obwodów elektrycznych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wykorzystaniem wzorów na napięcie elektryczne i natężenie prądu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elektrycznego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związane z pomiarem napięcia i natężenia prądu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 xml:space="preserve">połączeniami szeregowym i równoległym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elementów obwodów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wykorzystaniem pierwszego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prawa Kirchhoffa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prawa Ohma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związane z oporem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elektrycznym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zależnością oporu elektrycznego od temperatury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energii elektrycznej i mocy prądu elektrycznego;</w:t>
            </w:r>
          </w:p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164" w:firstLine="0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wyodrębnia z tekstów, tabel, wykresów i ilustracji informacje kluczowe dla opisywanego zjawiska bądź problemu, przedstawia je w różnych postaciach, </w:t>
            </w:r>
            <w:bookmarkStart w:id="0" w:name="_Hlk46996856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przelicza </w:t>
            </w:r>
            <w:r w:rsidRPr="00A95D08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wielokrotności i 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pacing w:val="-8"/>
                <w:sz w:val="15"/>
                <w:szCs w:val="15"/>
              </w:rPr>
              <w:t>podwielokrotności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,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przeprowadza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zapisuje wynik zgodnie z zasadami zaokrąglania, z zachowaniem liczby cyfr znaczących wynikającej z dokładności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pomiaru lub danych</w:t>
            </w:r>
            <w:bookmarkEnd w:id="0"/>
          </w:p>
        </w:tc>
        <w:tc>
          <w:tcPr>
            <w:tcW w:w="1240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rysuje schematy obwodów składających się z jednego źródła energii, jednego odbiornika i wyłączników, posługując się symbolami graficznymi tych elementów; zaznacza kierunek przepływu prądu elektrycznego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podaje definicję napięcia elektrycznego i wzór na jego obliczanie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interpretuje oraz stosuje w obliczeniach związek między natężeniem prądu a ładunkiem i czasem jego przepływu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przez przekrój poprzeczny przewodnika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omawia funkcję baterii w obwodzie elektrycznym i porównuje ją z kondensatorem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amperogodziny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</w:t>
            </w:r>
            <w:proofErr w:type="spellStart"/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miliamperogodziny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jako jednostkami ładunku używanymi do określania pojemności baterii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wyjaśnia, jak zmierzyć napięcie między punktami w obwodzie, w którym płynie prąd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elektryczny;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opisuje sposób podłączania do obwodu woltomierza i amperomierza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lastRenderedPageBreak/>
              <w:t xml:space="preserve">omawia różnice między połączeniem </w:t>
            </w:r>
            <w:r w:rsidRPr="00A95D08">
              <w:rPr>
                <w:rFonts w:ascii="Times New Roman" w:hAnsi="Times New Roman" w:cs="Times New Roman"/>
                <w:bCs/>
                <w:color w:val="000000"/>
                <w:spacing w:val="-4"/>
                <w:sz w:val="15"/>
                <w:szCs w:val="15"/>
              </w:rPr>
              <w:t>szeregowym a 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połączeniem </w:t>
            </w:r>
            <w:r w:rsidRPr="00A95D08">
              <w:rPr>
                <w:rFonts w:ascii="Times New Roman" w:hAnsi="Times New Roman" w:cs="Times New Roman"/>
                <w:bCs/>
                <w:color w:val="000000"/>
                <w:spacing w:val="-4"/>
                <w:sz w:val="15"/>
                <w:szCs w:val="15"/>
              </w:rPr>
              <w:t>równoległym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elementów obwodu elektrycznego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iCs/>
                <w:color w:val="000000"/>
                <w:sz w:val="15"/>
                <w:szCs w:val="15"/>
              </w:rPr>
              <w:t xml:space="preserve">uzasadnia na podstawie zasady </w:t>
            </w:r>
            <w:r w:rsidRPr="00A95D08">
              <w:rPr>
                <w:rFonts w:ascii="Times New Roman" w:hAnsi="Times New Roman" w:cs="Times New Roman"/>
                <w:iCs/>
                <w:color w:val="000000"/>
                <w:spacing w:val="-2"/>
                <w:sz w:val="15"/>
                <w:szCs w:val="15"/>
              </w:rPr>
              <w:t>zachowania ładunku, że przy połączeniu</w:t>
            </w:r>
            <w:r w:rsidRPr="00A95D08">
              <w:rPr>
                <w:rFonts w:ascii="Times New Roman" w:hAnsi="Times New Roman" w:cs="Times New Roman"/>
                <w:iCs/>
                <w:color w:val="000000"/>
                <w:sz w:val="15"/>
                <w:szCs w:val="15"/>
              </w:rPr>
              <w:t xml:space="preserve"> szeregowym natężenie prądu jest takie samo w każdym punkcie obwodu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opisuje zasadę dodawania napięć w układzie ogniw połączonych szeregowo i jej związek z zasadą zachowania energii;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opisuje jej wykorzystanie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opisuje sumowanie napięć w obwodzie na przykładzie szeregowego połączenia odbiorników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>energii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 elektrycznej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stosuje pierwsze prawo Kirchhoffa do wyznaczania natężeń prądów płynących w rozgałęzionym obwodzie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sporządza wykres zależności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); właściwie skaluje, oznacza i dobiera zakresy osi; prostą do danych przedstawionych w postaci wykresu;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rozpoznaje proporcjonalność prostą na podstawie wykresu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interpretuje prawo Ohma i opisuje warunki, w jakich ono obowiązuje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stosuje w obliczeniach proporcjonalność natężenia prądu stałego do napięcia dla przewodników (prawo Ohma)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interpretuje pojęcie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oporu elektrycznego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wyjaśnia, skąd się bierze opór elektryczny; opisuje jakościowo zależność oporu od wymiarów przewodnika i rodzaju substancji, z jakiej go wykonano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stosuje w obliczeniach związek między napięciem a natężeniem prądu i oporem elektrycznym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>wyjaśnia, czym są oporniki i potencjometry,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wskazuje ich przykłady i zastosowania; omawia zastosowanie omomierza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>omawia zależność oporu od temperatury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 dla metali i półprzewodników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porównuje przewodniki, izolatory i półprzewodniki, wskazuje ich przykłady i zastosowania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interpretuje i stosuje w obliczeniach związek między energią elektryczną a mocą prądu elektrycznego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wyjaśnia, od czego zależy moc prądu elektrycznego; interpretuje i stosuje w obliczeniach związek między mocą prądu a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napięciem i natężeniem prądu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wykorzystuje w obliczeniach dane znamionowe urządzeń elektrycznych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analizuje tekst z podręcznika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Pożytek z pomyłek i przypadków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; przedstawia wybrane informacje z historii odkryć kluczowych dla rozwoju elektryczności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>posługuje się informacjami pochodzącymi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analizy przedstawionych materiałów źródłowych, w tym tekstów popularnonaukowych lub zaczerpniętych z 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internetu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związanych z zależnością oporu od temperatury oraz energią elektryczną i mocą prądu elektrycznego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przeprowadza doświadczenia, korzystając z ich opisów: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porównuje napięcia uzyskane na bateriach nieobciążonej i obciążonej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mierzy natężenie prądu w różnych punktach obwodu i </w:t>
            </w: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bada dodawanie napięć w układzie ogniw połączonych szeregowo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doświadczalnie demonstruje pierwsze prawo Kirchhoffa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bada połączenie równoległe baterii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bada zależność między napięciem a natężeniem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prądu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>sprawdza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 prawo Ohma dla żarówki i grafitu;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lastRenderedPageBreak/>
              <w:t xml:space="preserve">buduje obwody elektryczne według przedstawionych schematów, odczytuje wskazania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 xml:space="preserve">mierników, zapisuje wyniki pomiarów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wraz z jednostką, z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  <w:highlight w:val="lightGray"/>
              </w:rPr>
              <w:t>uwzględnieniem informacji o niepewności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 xml:space="preserve"> pomiarowej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analizuje wyniki pomiarów, </w:t>
            </w: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 xml:space="preserve">formułuje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wnioski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>rozwiązuje typowe zadania lub problemy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dotyczące treści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, w szczególności: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opisywaniem, rysowaniem i analizowaniem obwodów elektrycznych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wykorzystaniem wzorów na napięcie elektryczne i natężenie prądu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elektrycznego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związane z pomiarami napięcia i natężenia prądu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 xml:space="preserve">połączeniami szeregowym i równoległym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elementów obwodu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elektrycznego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związane z wykorzystaniem pierwszego</w:t>
            </w:r>
            <w:r w:rsidRPr="00A95D08">
              <w:rPr>
                <w:rFonts w:ascii="Times New Roman" w:eastAsia="Calibri" w:hAnsi="Times New Roman" w:cs="Times New Roman"/>
                <w:color w:val="000000"/>
                <w:spacing w:val="-4"/>
                <w:sz w:val="15"/>
                <w:szCs w:val="15"/>
              </w:rPr>
              <w:t xml:space="preserve"> prawa </w:t>
            </w:r>
            <w:r w:rsidRPr="00A95D08">
              <w:rPr>
                <w:rFonts w:ascii="Times New Roman" w:eastAsia="Calibri" w:hAnsi="Times New Roman" w:cs="Times New Roman"/>
                <w:color w:val="000000"/>
                <w:spacing w:val="-2"/>
                <w:sz w:val="15"/>
                <w:szCs w:val="15"/>
              </w:rPr>
              <w:t>Kirchhoffa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prawa Ohma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związane z oporem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elektrycznym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związane z zależnością oporu od temperatury</w:t>
            </w:r>
          </w:p>
          <w:p w:rsidR="00EC4DF1" w:rsidRPr="00A95D08" w:rsidRDefault="00EC4DF1" w:rsidP="00EC4DF1">
            <w:pPr>
              <w:numPr>
                <w:ilvl w:val="0"/>
                <w:numId w:val="5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dotyczące energii elektrycznej i mocy prądu elektrycznego; </w:t>
            </w:r>
          </w:p>
          <w:p w:rsidR="00EC4DF1" w:rsidRPr="00A95D08" w:rsidRDefault="00EC4DF1" w:rsidP="0041355A">
            <w:pPr>
              <w:ind w:left="164" w:right="-6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posługuje się kartą wybranych wzorów i 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stałych oraz kalkulatorem,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analizuje otrzymany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wynik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; rysuje i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analizuje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schematy obwodów elektrycznych, posługując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się symbolami graficznymi; uzasadnia odpowiedzi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spacing w:val="-4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dokonuje syntezy wiedzy o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prądzie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elektrycznym; przedstawia najważniejsze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pojęcia, zasady i zależności</w:t>
            </w:r>
          </w:p>
        </w:tc>
        <w:tc>
          <w:tcPr>
            <w:tcW w:w="1085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odróżnia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pojęcia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amperogodziny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</w:t>
            </w:r>
            <w:proofErr w:type="spellStart"/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miliamperogodziny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używane do określania pojemności baterii od pojęcia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pojemności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kondensatora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posługuje się miernikiem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uniwersalnym, wybiera odpowiedni zakres pomiaru i odczytuje wynik;</w:t>
            </w:r>
            <w:r w:rsidRPr="00A95D08">
              <w:rPr>
                <w:rFonts w:ascii="Times New Roman" w:hAnsi="Times New Roman" w:cs="Times New Roman"/>
                <w:iCs/>
                <w:color w:val="000000"/>
                <w:spacing w:val="-2"/>
                <w:sz w:val="15"/>
                <w:szCs w:val="15"/>
              </w:rPr>
              <w:t xml:space="preserve"> oblicza (szacuje) niepewność pomiaru napięcia lub natężenia prądu, stosując uproszczone reguły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uzasadnia, że zasada dodawania napięć w układzie ogniw połączonych szeregowo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wynika z zasady zachowania energii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uzasadnia sumowanie napięć na przykładzie szeregowego połączenia odbiorników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energii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elektrycznej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interpretuje pierwsze prawo Kirchhoffa jako przykład zasady zachowania ładunku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uwzględnia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niepewności pomiarowe przy sporządzaniu wykresu zależności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);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 xml:space="preserve">interpretuje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nachylenie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prostej dopasowanej do danych przedstawionych w postaci tego wykresu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uzasadnia zależność oporu od wymiarów przewodnika i rodzaju substancji, z jakiej go wykonano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wyznacza opór elektryczny na podstawie wykresu zależności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); stawia hipotezy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buduje potencjometr i bada jego działanie w obwodzie elektrycznym z żarówkami, korzystając z opisu doświadczenia; formułuje wnioski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przedstawia i porównuje na wykresach zależność oporu od temperatury dla metali i półprzewodników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wyjaśnia, dlaczego wraz ze wzrostem temperatury opór przewodnika rośnie, a opór półprzewodnika maleje (do pewnej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 granicy);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opisuje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na wybranych przykładach praktyczne wykorzystanie tych zależności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uwzględnia straty energii w obliczeniach związanych z wykorzystaniem związku między energią i mocą prądu a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napięciem i natężeniem prądu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oraz danych znamionowych urządzeń elektrycznych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złożone (typowe) zadania lub problemy dotyczące treści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, w szczególności: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wykorzystaniem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wzorów na napięcie elektryczne i natężenie prądu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elektrycznego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związane z pomiarem napięcia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elektrycznego i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natężenia prądu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 xml:space="preserve">połączeniami szeregowym i równoległym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elementów obwodu elektrycznego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wykorzystaniem pierwszego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prawa Kirchhoffa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związane z wykorzystaniem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prawa Ohma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oporem elektrycznym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zależnością oporu od temperatury</w:t>
            </w:r>
          </w:p>
          <w:p w:rsidR="00EC4DF1" w:rsidRPr="00A95D08" w:rsidRDefault="00EC4DF1" w:rsidP="00EC4DF1">
            <w:pPr>
              <w:numPr>
                <w:ilvl w:val="0"/>
                <w:numId w:val="12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energii elektrycznej i mocy prądu elektrycznego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; 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uzasadnia odpowiedzi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planuje i modyfikuje przebieg doświadczeń opisanych w podręczniku, formułuje i weryfikuje hipotezy, opracowuje i analizuje wyniki pomiarów z uwzględnieniem niepewności pomiarowych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poszukuje materiałów źródłowych, w tym tekstów popularnonaukowych lub z 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internetu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dotyczących treści </w:t>
            </w:r>
            <w:r w:rsidRPr="00A95D08">
              <w:rPr>
                <w:rFonts w:ascii="Times New Roman" w:hAnsi="Times New Roman" w:cs="Times New Roman"/>
                <w:color w:val="000000"/>
                <w:spacing w:val="-6"/>
                <w:sz w:val="15"/>
                <w:szCs w:val="15"/>
              </w:rPr>
              <w:t xml:space="preserve">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Prąd elektryczny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i analizuje je. Dotyczy to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w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szczególności materiałów:</w:t>
            </w:r>
          </w:p>
          <w:p w:rsidR="00EC4DF1" w:rsidRPr="00A95D08" w:rsidRDefault="00EC4DF1" w:rsidP="00EC4DF1">
            <w:pPr>
              <w:numPr>
                <w:ilvl w:val="0"/>
                <w:numId w:val="13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dotyczących obwodów elektrycznych i prądu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elektrycznego</w:t>
            </w:r>
          </w:p>
          <w:p w:rsidR="00EC4DF1" w:rsidRPr="00A95D08" w:rsidRDefault="00EC4DF1" w:rsidP="00EC4DF1">
            <w:pPr>
              <w:numPr>
                <w:ilvl w:val="0"/>
                <w:numId w:val="13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związanych z zależnością oporu od temperatury</w:t>
            </w:r>
          </w:p>
          <w:p w:rsidR="00EC4DF1" w:rsidRPr="00A95D08" w:rsidRDefault="00EC4DF1" w:rsidP="00EC4DF1">
            <w:pPr>
              <w:numPr>
                <w:ilvl w:val="0"/>
                <w:numId w:val="13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związanych z energią elektryczną i mocą prądu elektrycznego; 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posługuje się informacjami pochodzącymi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z 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tych materiałów i wykorzystuje je do rozwiązywania zadań lub problemów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realizuje i prezentuje opisany w podręczniku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projekt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Jak działają baterie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; prezentuje wyniki doświadczeń domowych</w:t>
            </w:r>
          </w:p>
        </w:tc>
        <w:tc>
          <w:tcPr>
            <w:tcW w:w="1007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opisuje przepływ prądu w obwodach jako ruch elektronów swobodnych albo jonów w przewodnikach; opisuje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warunki przepływu prądu elektrycznego i określa jego kierunek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rozróżnia symbole graficzne podstawowych elementów obwodów elektrycznych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napięcia elektrycznego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wraz z jego jednostką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rozróżnia pojęcia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natężenie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prądu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napięcie 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elektryczne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;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natężenia prądu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wraz z jego jednostką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wskazuje przyrządy pomiarowe służące do pomiaru napięcia i natężenia prądu elektrycznego oraz ich symbole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graficzne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wymienia sposoby łączenia elementów obwodu elektrycznego;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rozróżnia połączenia </w:t>
            </w:r>
            <w:r w:rsidRPr="00A95D08">
              <w:rPr>
                <w:rFonts w:ascii="Times New Roman" w:hAnsi="Times New Roman" w:cs="Times New Roman"/>
                <w:bCs/>
                <w:color w:val="000000"/>
                <w:spacing w:val="-2"/>
                <w:sz w:val="15"/>
                <w:szCs w:val="15"/>
              </w:rPr>
              <w:t>szeregowe i równoległe,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 xml:space="preserve"> wskazuje ich przykłady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posługuje się poj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A95D08">
              <w:rPr>
                <w:rFonts w:ascii="Times New Roman" w:hAnsi="Times New Roman" w:cs="Times New Roman"/>
                <w:i/>
                <w:color w:val="000000"/>
                <w:spacing w:val="-2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zła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(poł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ą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czenia przewodów); wskazuje w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zły w przedstawionym obwodzie elektrycznym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formułuje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pierwsze prawo Kirchhoffa jako przykład zasady zachowania ładunku; wskazuje zastosowanie tego prawa m.in. w przypadku obwodu składającego się z połączonych równolegle odbiorników prądu 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formułuje prawo Ohma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oporu elektrycznego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jako własnością przewodnika; posługuje się jednostką oporu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rozróżnia metale i półprzewodniki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wyróżnia formy energii, na jakie jest zamieniana energia elektryczna; wskazuje źródła energii elektrycznej i odbiorniki; omawia przykłady zastosowania energii elektrycznej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energii elektrycznej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 xml:space="preserve">mocy prądu elektrycznego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wraz z ich jednostkami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analizuje tekst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Energia na czarną godzinę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; wyodrębnia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informacje kluczowe i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posługuje się nimi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przeprowadza doświadczenie, korzystając z jego opisu: buduje – według podanego schematu – obwód elektryczny składający się ze źródła napięcia, odbiornika – żarówki, wyłącznika i przewodów; opisuje wyniki obserwacji, formułuje wnioski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posługuje się informacjami pochodzącymi z analizy przedstawionych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materiałów źródłowych, w tym tekstów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popularnonaukowych,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 xml:space="preserve">dotyczących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obwodów elektrycznych i prądu elektrycznego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złożone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zadania lub problemy dotyczące treści 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, w szczególności: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opisywaniem, rysowaniem i analizowaniem obwodów elektrycznych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wykorzystaniem wzorów na napięcie elektryczne i natężenie prądu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elektrycznego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związane z pomiarem napięcia i natężenia prądu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 xml:space="preserve">połączeniami szeregowym i równoległym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elementów obwodów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wykorzystaniem pierwszego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prawa Kirchhoffa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prawa Ohma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związane z oporem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elektrycznym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związane z zależnością oporu elektrycznego od temperatury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energii elektrycznej i mocy prądu elektrycznego;</w:t>
            </w:r>
          </w:p>
          <w:p w:rsidR="00EC4DF1" w:rsidRPr="00A95D08" w:rsidRDefault="00EC4DF1" w:rsidP="0041355A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164" w:firstLine="0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wyodrębnia z tekstów, tabel, wykresów i ilustracji informacje kluczowe dla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 xml:space="preserve">opisywanego zjawiska bądź problemu, przedstawia je w różnych postaciach, przelicza </w:t>
            </w:r>
            <w:r w:rsidRPr="00A95D08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wielokrotności i </w:t>
            </w:r>
            <w:proofErr w:type="spellStart"/>
            <w:r w:rsidRPr="00A95D08">
              <w:rPr>
                <w:rFonts w:ascii="Times New Roman" w:hAnsi="Times New Roman" w:cs="Times New Roman"/>
                <w:color w:val="000000"/>
                <w:spacing w:val="-8"/>
                <w:sz w:val="15"/>
                <w:szCs w:val="15"/>
              </w:rPr>
              <w:t>podwielokrotności</w:t>
            </w:r>
            <w:proofErr w:type="spellEnd"/>
            <w:r w:rsidRPr="00A95D08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,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przeprowadza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 xml:space="preserve">zapisuje wynik zgodnie z zasadami zaokrąglania, z zachowaniem liczby cyfr znaczących wynikającej z dokładności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pomiaru lub danych</w:t>
            </w:r>
          </w:p>
        </w:tc>
        <w:tc>
          <w:tcPr>
            <w:tcW w:w="545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rozwiązuje nietypowe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color w:val="000000"/>
                <w:sz w:val="15"/>
                <w:szCs w:val="15"/>
              </w:rPr>
              <w:t>Prąd elektryczny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 w szczególności: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opisywaniem, rysowaniem i analizowaniem obwodów elektrycznych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wykorzystaniem wzorów na napięcie elektryczne i natężenie prądu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elektrycznego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pacing w:val="-4"/>
                <w:sz w:val="15"/>
                <w:szCs w:val="15"/>
              </w:rPr>
              <w:t>związane z pomiarem napięcia i natężenia prądu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 xml:space="preserve">połączeniami szeregowym i równoległym 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elementów obwodów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elektrycznych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związane z wykorzystaniem pierwszego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 xml:space="preserve"> prawa Kirchhoffa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00000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eastAsia="Calibri" w:hAnsi="Times New Roman" w:cs="Times New Roman"/>
                <w:color w:val="000000"/>
                <w:sz w:val="15"/>
                <w:szCs w:val="15"/>
              </w:rPr>
              <w:t>prawa Ohma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związane z oporem </w:t>
            </w:r>
            <w:r w:rsidRPr="00A95D08">
              <w:rPr>
                <w:rFonts w:ascii="Times New Roman" w:hAnsi="Times New Roman" w:cs="Times New Roman"/>
                <w:color w:val="000000"/>
                <w:spacing w:val="-2"/>
                <w:sz w:val="15"/>
                <w:szCs w:val="15"/>
              </w:rPr>
              <w:t>elektrycznym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  <w:highlight w:val="lightGray"/>
              </w:rPr>
              <w:t>związane z zależnością oporu elektrycznego od temperatury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dotyczące energii elektrycznej i mocy prądu elektrycznego;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EC4DF1" w:rsidRPr="00A95D08" w:rsidTr="0041355A">
        <w:trPr>
          <w:trHeight w:val="20"/>
        </w:trPr>
        <w:tc>
          <w:tcPr>
            <w:tcW w:w="5000" w:type="pct"/>
            <w:gridSpan w:val="5"/>
          </w:tcPr>
          <w:p w:rsidR="00EC4DF1" w:rsidRPr="00A95D08" w:rsidRDefault="00EC4DF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221F1F"/>
                <w:w w:val="115"/>
                <w:sz w:val="15"/>
                <w:szCs w:val="15"/>
              </w:rPr>
              <w:lastRenderedPageBreak/>
              <w:t>6. Elektryczność i magnetyzm</w:t>
            </w:r>
          </w:p>
        </w:tc>
      </w:tr>
      <w:tr w:rsidR="00EC4DF1" w:rsidRPr="00A95D08" w:rsidTr="0041355A">
        <w:trPr>
          <w:trHeight w:val="20"/>
        </w:trPr>
        <w:tc>
          <w:tcPr>
            <w:tcW w:w="1124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8"/>
                <w:sz w:val="15"/>
                <w:szCs w:val="15"/>
              </w:rPr>
              <w:t xml:space="preserve">rozróżnia pojęcia </w:t>
            </w:r>
            <w:r w:rsidRPr="00A95D08">
              <w:rPr>
                <w:rFonts w:ascii="Times New Roman" w:hAnsi="Times New Roman" w:cs="Times New Roman"/>
                <w:i/>
                <w:spacing w:val="-8"/>
                <w:sz w:val="15"/>
                <w:szCs w:val="15"/>
              </w:rPr>
              <w:t>napięcie stałe</w:t>
            </w:r>
            <w:r w:rsidRPr="00A95D08">
              <w:rPr>
                <w:rFonts w:ascii="Times New Roman" w:hAnsi="Times New Roman" w:cs="Times New Roman"/>
                <w:spacing w:val="-8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spacing w:val="-8"/>
                <w:sz w:val="15"/>
                <w:szCs w:val="15"/>
              </w:rPr>
              <w:t>napięcie przemienne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opisuje rolę izolacji i bezpieczników przeciążeniowych w domowej sieci elektrycznej oraz warunki bezpiecznego korzystania z energii elektrycznej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wymienia zasady postępowania w przypadku porażenia elektrycznego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nazywa bieguny magnesów stałych i opisuje oddziaływanie między nimi; opisuje zachowanie się igły magnetycznej w obecności magnesu oraz zasadę działania kompasu; posługuje się pojęciem 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biegunów magnetycznych Ziemi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; opisuje na przykładzie żelaza oddziaływanie magnesów na materiały magnetyczne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porównuje oddziaływanie magnesów z oddziaływaniem ładunków elektrycznych; wskazuje podobieństwa i 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r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óżnice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budowę elektromagnesu; podaje przykłady zastosowania elektromagnesów i zwojnic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wskazuje oddziaływanie magnetyczne jako podstawę działania silników elektrycznych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rozpoznaje symbole diody na schematach obwodów elektronicznych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przeprowadza doświadczenia, korzystając z ich opisu: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bada napięcie przemienne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oddziaływanie magnesu na przedmioty wykonane z r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óżnych substancji oraz oddziaływanie dwóch magnesów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bada odpychanie grafitu przez magnes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demonstruje magnesowanie się żelaza w polu magnetycznym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doświadczalnie ilustruje układ linii pola magnetycznego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wokó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ł magnesu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:rsidR="00EC4DF1" w:rsidRPr="00A95D08" w:rsidRDefault="00EC4DF1" w:rsidP="0041355A">
            <w:pPr>
              <w:ind w:left="34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i przedstawia na schematycznych rysunkach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wyniki obserwacji,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odczytuje wyniki pomiarów napi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cia,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formułuje wnioski</w:t>
            </w:r>
          </w:p>
          <w:p w:rsidR="00EC4DF1" w:rsidRPr="00A95D08" w:rsidRDefault="00EC4DF1" w:rsidP="00EC4DF1">
            <w:pPr>
              <w:numPr>
                <w:ilvl w:val="0"/>
                <w:numId w:val="2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>Elektryczność i m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agnetyzm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, w szczególności związane z: 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domową siecią elektryczną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zapewnieniem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bezpiecznego korzystania z energii elektrycznej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 xml:space="preserve">oddziaływaniem </w:t>
            </w:r>
            <w:r w:rsidRPr="00A95D08">
              <w:rPr>
                <w:rFonts w:ascii="Times New Roman" w:hAnsi="Times New Roman" w:cs="Times New Roman"/>
                <w:snapToGrid w:val="0"/>
                <w:spacing w:val="-4"/>
                <w:sz w:val="15"/>
                <w:szCs w:val="15"/>
              </w:rPr>
              <w:t>magnetycznym i magnetyzmem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opisem pola magnetycznego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siłą magnetyczną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indukcją elektromagnetyczną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  <w:highlight w:val="lightGray"/>
              </w:rPr>
              <w:t>transformatorem</w:t>
            </w:r>
          </w:p>
          <w:p w:rsidR="00EC4DF1" w:rsidRPr="00A95D08" w:rsidRDefault="00EC4DF1" w:rsidP="00EC4DF1">
            <w:pPr>
              <w:numPr>
                <w:ilvl w:val="1"/>
                <w:numId w:val="2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diodami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wyodrębnia z tekstów i ilustracji informacje kluczowe dla opisywanego zjawiska bądź problemu, przedstawia je w różnych postaciach, przeprowadza obliczenia,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posługując się kalkulatorem,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i zapisuje wynik zgodnie z zasadami zaokrąglania, z zachowaniem liczby cyfr znaczących </w:t>
            </w:r>
          </w:p>
        </w:tc>
        <w:tc>
          <w:tcPr>
            <w:tcW w:w="1240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lastRenderedPageBreak/>
              <w:t>Uczeń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: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8"/>
                <w:sz w:val="15"/>
                <w:szCs w:val="15"/>
              </w:rPr>
              <w:t>opisuje cechy prądu przemiennego</w:t>
            </w:r>
            <w:r w:rsidRPr="00A95D08">
              <w:rPr>
                <w:rFonts w:ascii="Times New Roman" w:hAnsi="Times New Roman" w:cs="Times New Roman"/>
                <w:spacing w:val="-10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napięcia skutecznego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natężenia skutecznego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opisuje domową sieć elektryczną jako przykład obwodu rozgałęzionego; stwierdza, że odbiorniki w sieci domowej są połączone równolegle, a łączna moc pobierana z sieci jest równa sumie mocy poszczególnych urządzeń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wykorzystuje w obliczeniach dane znamionowe urządzeń elektrycznych; 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oblicza zużycie energii elektrycznej i jego koszt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wyjaśnia funkcję bezpieczników różnicowych – wyłączników różnicowoprądowych i przewodu uziemiającego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stosuje w obliczeniach wzory na moc prądu (urządzenia) elektrycznego i łączną moc pobieraną z sieci elektrycznej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przelicza ilość energii elektrycznej wyrażoną w kilowatogodzinach na dżule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zachowanie się igły magnetycznej w otoczeniu prostoliniowego przewodnika z prądem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pola magnetycznego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siły magnetycznej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; wymienia źródła pola magnetycznego: magnesy oraz prąd elektryczny, a ogólnie – poruszający się ładunek elektryczny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rysuje linie pola magnetycznego w pobliżu magnesów stałych i 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przewodników z prądem (przewodnika prostoliniowego i zwojnicy)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działanie elektromagnesu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opisuje jakościowo oddziaływanie pola 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magnetycznego na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przewodniki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 z 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prądem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poruszające się cząstki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naładowane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porównuje siłę magnetyczną z siłą elektryczną, wskazuje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r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óżnice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omawia funkcję pola magnetycznego Ziemi jako osłony przed wiatrem słonecznym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opisuje zjawisko indukcji elektromagnetycznej i jej związek ze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względnym ruchem magnesu i zwojnicy;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podaje przykłady jego praktycznego wykorzystania (np.   prądnica, mikrofon i głośnik, kuchenka indukcyjna)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przemiany energii podczas działania prądnicy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zjawisko indukcji elektromagnetycznej i jej związek ze zmianą natężenia prądu w elektromagnesie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spacing w:val="-4"/>
                <w:sz w:val="15"/>
                <w:szCs w:val="15"/>
                <w:highlight w:val="lightGray"/>
              </w:rPr>
              <w:t xml:space="preserve">opisuje budowę i zasadę działania 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  <w:highlight w:val="lightGray"/>
              </w:rPr>
              <w:t xml:space="preserve">transformatora, </w:t>
            </w:r>
            <w:r w:rsidRPr="00A95D08">
              <w:rPr>
                <w:rFonts w:ascii="Times New Roman" w:eastAsia="Calibri" w:hAnsi="Times New Roman" w:cs="Times New Roman"/>
                <w:spacing w:val="-4"/>
                <w:sz w:val="15"/>
                <w:szCs w:val="15"/>
                <w:highlight w:val="lightGray"/>
              </w:rPr>
              <w:t>podaje przykłady</w:t>
            </w:r>
            <w:r w:rsidRPr="00A95D08">
              <w:rPr>
                <w:rFonts w:ascii="Times New Roman" w:eastAsia="Calibri" w:hAnsi="Times New Roman" w:cs="Times New Roman"/>
                <w:sz w:val="15"/>
                <w:szCs w:val="15"/>
                <w:highlight w:val="lightGray"/>
              </w:rPr>
              <w:t xml:space="preserve"> jego zastosowania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funkcję diody półprzewodnikowej jako elementu przewodzącego w jedną stronę oraz jako źródła światła; zaznacza symbol diody na schematach obwodów elektrycznych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posługuje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się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informacjami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pochodzącymi z 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analizy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przedstawionych materiałów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źródłowych, dotyczących: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bezpieczeństwa sieci elektrycznej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magnetyzmu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historii odkryć w dziedzinie magnetyzmu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oddziaływania pola magnetycznego na poruszające się cząstki naładowane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zjawiska indukcji elektromagnetycznej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 i ich zastosowania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przeprowadza doświadczenia, korzystając z ich opisu: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bada zwarcie i działanie bezpiecznika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magnesuje gwóźdź i buduje kompas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doświadczalnie ilustruje układ linii pola magnetycznego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wokó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ł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prostoliniowego przewodnika z prądem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buduje elektromagnes i bada jego dzia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ł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anie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 siłę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działającą na przewodnik z prądem;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buduje prosty pojazd elektryczny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demonstruje zjawisko indukcji elektromagnetycznej i jego związek ze względnym ruchem magnesu i zwojnicy oraz zmianą natężenia </w:t>
            </w:r>
            <w:r w:rsidRPr="00A95D08">
              <w:rPr>
                <w:rFonts w:ascii="Times New Roman" w:hAnsi="Times New Roman" w:cs="Times New Roman"/>
                <w:b/>
                <w:bCs/>
                <w:spacing w:val="-2"/>
                <w:sz w:val="15"/>
                <w:szCs w:val="15"/>
              </w:rPr>
              <w:t>prądu w elektromagnesie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demonstruje funkcję diody jako elementu składowego prostowników i źródło światła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; bada działanie diody jako prostownika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bada straty energii powodowane przez diodę;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opisuje, analizuje i wyjaśnia wyniki obserwacji,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analizuje wyniki pomiarów napi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ę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cia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formułuje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wnioski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pacing w:val="-6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>rozwiązuje typowe zadania lub problemy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>Elektryczność i m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agnetyzm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, w szczególności związane z: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oddziaływaniem magnetycznym i magnetyzmem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opisem pola magnetycznego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siłą magnetyczną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indukcją elektromagnetyczną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  <w:highlight w:val="lightGray"/>
              </w:rPr>
              <w:t>transformatorem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diodami,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posługuje się kartą wybranych wzorów i stałych oraz kalkulatorem; analizuje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 otrzymany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wynik obliczeń;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analizuje schematy obwodów zawierających diodę;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uzasadnia odpowiedzi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lub stwierdzenia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analizuje tekst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Szósty zmysł? Magnetyczny!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rozwiązuje związane z nim zadania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dokonuje syntezy wiedzy o 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elektryczności i magnetyzmie; przedstawia najważniejsze pojęcia, zasady, prawa i zależności</w:t>
            </w:r>
          </w:p>
        </w:tc>
        <w:tc>
          <w:tcPr>
            <w:tcW w:w="1085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8"/>
                <w:sz w:val="15"/>
                <w:szCs w:val="15"/>
              </w:rPr>
              <w:t>analizuje i opisuje wykres prądu przemiennego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uzasadnia, że odbiorniki w sieci domowej są połączone równolegle, a łączna moc pobierana z sieci jest równa sumie mocy poszczególnych urządzeń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opisuje budowę ferromagnetyków, posługując się pojęciem 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domen magnetycznych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; opisuje zachowanie się domen w polu magnetycznym i proces magnesowania żelaza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wyjaśnia</w:t>
            </w:r>
            <w:proofErr w:type="spellEnd"/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mechanizm przyciągania nienamagnesowanej sztabki żelaza przez magnes, posługując się pojęciem 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domen magnetycznych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określa i zaznacza zwrot linii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pola magnetycznego w pobliżu 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>magnesów stałych i przewodników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z 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prądem (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przewodnik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prostoliniowy, zwojnica), stosując regułę prawej ręki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wyjaśnia zasadę działania wybranego urz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ądzenia zawierającego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elektromagnes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określa kierunek i zwrot siły magnetycznej; analizuje zmiany toru cząstki w polu magnetycznym w zale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ż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ności od kierunku jej ruchu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opisuje powstawanie zorzy polarnej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opisuje budowę prądnicy i wyjaśnia zasadę jej działania na modelu lub schemacie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wyjaśnia</w:t>
            </w:r>
            <w:r w:rsidRPr="00A95D08">
              <w:rPr>
                <w:rFonts w:ascii="Times New Roman" w:eastAsia="Calibri" w:hAnsi="Times New Roman" w:cs="Times New Roman"/>
                <w:sz w:val="15"/>
                <w:szCs w:val="15"/>
                <w:highlight w:val="lightGray"/>
              </w:rPr>
              <w:t xml:space="preserve"> 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– na modelu lub schemacie – zasadę działania </w:t>
            </w:r>
            <w:r w:rsidRPr="00A95D08">
              <w:rPr>
                <w:rFonts w:ascii="Times New Roman" w:eastAsia="Calibri" w:hAnsi="Times New Roman" w:cs="Times New Roman"/>
                <w:sz w:val="15"/>
                <w:szCs w:val="15"/>
                <w:highlight w:val="lightGray"/>
              </w:rPr>
              <w:t>transformatora i 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rolę rdzenia w kształcie ramki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wykazuje, 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  <w:highlight w:val="lightGray"/>
              </w:rPr>
              <w:t>że transformator nie pozwala uzyska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ć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  <w:highlight w:val="lightGray"/>
              </w:rPr>
              <w:t xml:space="preserve"> na wyj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  <w:highlight w:val="lightGray"/>
              </w:rPr>
              <w:t>ciu wyższej mocy niż na wej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  <w:highlight w:val="lightGray"/>
              </w:rPr>
              <w:t>ciu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; wyjaśnia</w:t>
            </w:r>
            <w:r w:rsidRPr="00A95D08">
              <w:rPr>
                <w:rFonts w:ascii="Times New Roman" w:eastAsia="Calibri" w:hAnsi="Times New Roman" w:cs="Times New Roman"/>
                <w:sz w:val="15"/>
                <w:szCs w:val="15"/>
                <w:highlight w:val="lightGray"/>
              </w:rPr>
              <w:t xml:space="preserve">, do czego służą linie wysokiego napięcia; </w:t>
            </w:r>
            <w:r w:rsidRPr="00A95D08">
              <w:rPr>
                <w:rFonts w:ascii="Times New Roman" w:eastAsia="Calibri" w:hAnsi="Times New Roman" w:cs="Times New Roman"/>
                <w:sz w:val="15"/>
                <w:szCs w:val="15"/>
                <w:highlight w:val="lightGray"/>
              </w:rPr>
              <w:lastRenderedPageBreak/>
              <w:t xml:space="preserve">omawia 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  <w:highlight w:val="lightGray"/>
              </w:rPr>
              <w:t>przesyłanie</w:t>
            </w:r>
            <w:r w:rsidRPr="00A95D08">
              <w:rPr>
                <w:rFonts w:ascii="Times New Roman" w:eastAsia="Calibri" w:hAnsi="Times New Roman" w:cs="Times New Roman"/>
                <w:spacing w:val="-4"/>
                <w:sz w:val="15"/>
                <w:szCs w:val="15"/>
                <w:highlight w:val="lightGray"/>
              </w:rPr>
              <w:t xml:space="preserve"> 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  <w:highlight w:val="lightGray"/>
              </w:rPr>
              <w:t>energii</w:t>
            </w:r>
            <w:r w:rsidRPr="00A95D08">
              <w:rPr>
                <w:rFonts w:ascii="Times New Roman" w:eastAsia="Calibri" w:hAnsi="Times New Roman" w:cs="Times New Roman"/>
                <w:spacing w:val="-4"/>
                <w:sz w:val="15"/>
                <w:szCs w:val="15"/>
                <w:highlight w:val="lightGray"/>
              </w:rPr>
              <w:t xml:space="preserve"> 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  <w:highlight w:val="lightGray"/>
              </w:rPr>
              <w:t>elektrycznej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porównuje źródła światła: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tradycyjne żarówki,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świetlówki 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(tzw.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żarówki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energooszczędne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>)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diody świecące (LED)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przedstawia zastosowanie diody w prostownikach; wyjaśnia, do czego służy prostownik i wskazuje jego zastosowanie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omawia zastosowania tranzystorów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posługuje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się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informacjami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pochodzącymi z 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analizy przedstawionych materiałów źródłowych, w tym tekstów popularnonaukowych, dotyczących </w:t>
            </w:r>
            <w:proofErr w:type="spellStart"/>
            <w:r w:rsidRPr="00A95D08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układów</w:t>
            </w:r>
            <w:proofErr w:type="spellEnd"/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z mostkiem prostowniczym oraz 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 ich zastosowa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ń; wykorzystuje te informacje do 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rozwiązywania zadań </w:t>
            </w:r>
            <w:r w:rsidRPr="00A95D08">
              <w:rPr>
                <w:rFonts w:ascii="Times New Roman" w:hAnsi="Times New Roman" w:cs="Times New Roman"/>
                <w:snapToGrid w:val="0"/>
                <w:spacing w:val="-6"/>
                <w:sz w:val="15"/>
                <w:szCs w:val="15"/>
              </w:rPr>
              <w:t>lub problemów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wyszukuje i analizuje materiały źródłowe, w tym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teksty popularnonaukowe, dotyczące treści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rozdziału</w:t>
            </w:r>
            <w:r w:rsidRPr="00A95D08">
              <w:rPr>
                <w:rFonts w:ascii="Times New Roman" w:hAnsi="Times New Roman" w:cs="Times New Roman"/>
                <w:i/>
                <w:iCs/>
                <w:spacing w:val="-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>Elektryczność i m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agnetyzm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, w 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szczególności: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magnetyzmu 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oraz historii odkryć dotyczących magnetyzmu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oddziaływania pola magnetycznego na poruszające się cząstki naładowane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zjawiska indukcji elektromagnetycznej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 i ich zastosowa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ń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tranzystorów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  <w:highlight w:val="lightGray"/>
              </w:rPr>
              <w:t xml:space="preserve"> i ich zastosowa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ń; 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posługuje się informacjami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pochodzącymi z tych materiałów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wykorzystuje je do rozwiązywania zadań lub problemów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rozwiązuje złożone (typowe)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>Elektryczność i m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agnetyzm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, w szczególności związane z: 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domową siecią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  <w:highlight w:val="lightGray"/>
              </w:rPr>
              <w:t>elektryczną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zapewnieniem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bezpiecznego korzystania z energii elektrycznej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oddziaływaniem magnetycznym i magnetyzmem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opisem pola magnetycznego i siłą magnetyczną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indukcją elektromagnetyczną i 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</w:rPr>
              <w:t>transformatorem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diodami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snapToGrid w:val="0"/>
                <w:spacing w:val="-4"/>
                <w:sz w:val="15"/>
                <w:szCs w:val="15"/>
              </w:rPr>
              <w:t>diod,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prądu;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przeprowadza doświadczenia, korzystając z ich opisu: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działanie mikrofonu i głośnika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bada świecenie diody zasilanej z kondensatora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planuje i modyfikuje przebieg doświadczeń: </w:t>
            </w:r>
          </w:p>
          <w:p w:rsidR="00EC4DF1" w:rsidRPr="00A95D08" w:rsidRDefault="00EC4DF1" w:rsidP="00EC4DF1">
            <w:pPr>
              <w:numPr>
                <w:ilvl w:val="0"/>
                <w:numId w:val="17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zbudowanie elektromagnesu i badanie jego dzia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ł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ania</w:t>
            </w:r>
          </w:p>
          <w:p w:rsidR="00EC4DF1" w:rsidRPr="00A95D08" w:rsidRDefault="00EC4DF1" w:rsidP="00EC4DF1">
            <w:pPr>
              <w:numPr>
                <w:ilvl w:val="0"/>
                <w:numId w:val="17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badanie siły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działającej na przewodnik z prądem oraz z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budowanie prostego pojazdu elektrycznego</w:t>
            </w:r>
          </w:p>
          <w:p w:rsidR="00EC4DF1" w:rsidRPr="00A95D08" w:rsidRDefault="00EC4DF1" w:rsidP="00EC4DF1">
            <w:pPr>
              <w:numPr>
                <w:ilvl w:val="0"/>
                <w:numId w:val="17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demonstracja zjawiska indukcji elektromagnetycznej i jego związku ze względnym </w:t>
            </w:r>
            <w:r w:rsidRPr="00A95D08">
              <w:rPr>
                <w:rFonts w:ascii="Times New Roman" w:hAnsi="Times New Roman" w:cs="Times New Roman"/>
                <w:b/>
                <w:bCs/>
                <w:spacing w:val="-2"/>
                <w:sz w:val="15"/>
                <w:szCs w:val="15"/>
              </w:rPr>
              <w:t>ruchem magnesu i zwojnicy</w:t>
            </w:r>
          </w:p>
          <w:p w:rsidR="00EC4DF1" w:rsidRPr="00A95D08" w:rsidRDefault="00EC4DF1" w:rsidP="00EC4DF1">
            <w:pPr>
              <w:numPr>
                <w:ilvl w:val="0"/>
                <w:numId w:val="14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badanie działania diody; 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formułuje i weryfikuje hipotezy</w:t>
            </w:r>
          </w:p>
          <w:p w:rsidR="00EC4DF1" w:rsidRPr="00A95D08" w:rsidRDefault="00EC4DF1" w:rsidP="00EC4DF1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realizuje i prezentuje opisany w 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podręczniku projekt</w:t>
            </w:r>
            <w:r w:rsidRPr="00A95D08">
              <w:rPr>
                <w:rFonts w:ascii="Times New Roman" w:hAnsi="Times New Roman" w:cs="Times New Roman"/>
                <w:i/>
                <w:iCs/>
                <w:spacing w:val="-2"/>
                <w:sz w:val="15"/>
                <w:szCs w:val="15"/>
              </w:rPr>
              <w:t xml:space="preserve"> Ziemskie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pole magnetyczne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; prezentuje wyniki doświadczeń domowych</w:t>
            </w:r>
          </w:p>
        </w:tc>
        <w:tc>
          <w:tcPr>
            <w:tcW w:w="1007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rozwiązuje złożone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>Elektryczność i m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agnetyzm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, w szczególności związane z: 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domową siecią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  <w:highlight w:val="lightGray"/>
              </w:rPr>
              <w:t>elektryczną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zapewnieniem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bezpiecznego korzystania z energii elektrycznej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oddziaływaniem magnetycznym i magnetyzmem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opisem pola magnetycznego i siłą magnetyczną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indukcją elektromagnetyczną i 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</w:rPr>
              <w:t>transformatorem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diodami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snapToGrid w:val="0"/>
                <w:spacing w:val="-4"/>
                <w:sz w:val="15"/>
                <w:szCs w:val="15"/>
              </w:rPr>
              <w:t>diod,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prądu;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uzasadnia odpowiedzi </w:t>
            </w:r>
          </w:p>
          <w:p w:rsidR="00EC4DF1" w:rsidRPr="00A95D08" w:rsidRDefault="00EC4DF1" w:rsidP="0041355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EC4DF1" w:rsidRPr="00A95D08" w:rsidRDefault="00EC4DF1" w:rsidP="00EC4DF1">
            <w:pPr>
              <w:numPr>
                <w:ilvl w:val="0"/>
                <w:numId w:val="3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przeprowadza doświadczenia, korzystając z ich opisu: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działanie mikrofonu i głośnika</w:t>
            </w:r>
          </w:p>
          <w:p w:rsidR="00EC4DF1" w:rsidRPr="00A95D08" w:rsidRDefault="00EC4DF1" w:rsidP="00EC4DF1">
            <w:pPr>
              <w:numPr>
                <w:ilvl w:val="0"/>
                <w:numId w:val="11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bada świecenie diody zasilanej z kondensatora</w:t>
            </w:r>
          </w:p>
          <w:p w:rsidR="00EC4DF1" w:rsidRPr="00A95D08" w:rsidRDefault="00EC4DF1" w:rsidP="0041355A">
            <w:pPr>
              <w:ind w:left="328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planuje i modyfikuje przebieg doświadczeń: </w:t>
            </w:r>
          </w:p>
          <w:p w:rsidR="00EC4DF1" w:rsidRPr="00A95D08" w:rsidRDefault="00EC4DF1" w:rsidP="00EC4DF1">
            <w:pPr>
              <w:numPr>
                <w:ilvl w:val="0"/>
                <w:numId w:val="17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zbudowanie elektromagnesu i badanie jego dzia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ł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ania</w:t>
            </w:r>
          </w:p>
          <w:p w:rsidR="00EC4DF1" w:rsidRPr="00A95D08" w:rsidRDefault="00EC4DF1" w:rsidP="00EC4DF1">
            <w:pPr>
              <w:numPr>
                <w:ilvl w:val="0"/>
                <w:numId w:val="17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badanie siły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działającej na przewodnik z prądem oraz z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budowanie prostego pojazdu elektrycznego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lastRenderedPageBreak/>
              <w:t>posługuje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się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informacjami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pochodzącymi z 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analizy przedstawionych materiałów źródłowych, w tym tekstów popularnonaukowych, dotyczących </w:t>
            </w:r>
            <w:proofErr w:type="spellStart"/>
            <w:r w:rsidRPr="00A95D08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układów</w:t>
            </w:r>
            <w:proofErr w:type="spellEnd"/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z mostkiem prostowniczym oraz 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 ich zastosowa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ń; wykorzystuje te informacje do </w:t>
            </w:r>
            <w:r w:rsidRPr="00A95D08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rozwiązywania zadań </w:t>
            </w:r>
            <w:r w:rsidRPr="00A95D08">
              <w:rPr>
                <w:rFonts w:ascii="Times New Roman" w:hAnsi="Times New Roman" w:cs="Times New Roman"/>
                <w:snapToGrid w:val="0"/>
                <w:spacing w:val="-6"/>
                <w:sz w:val="15"/>
                <w:szCs w:val="15"/>
              </w:rPr>
              <w:t>lub problemów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wyszukuje i analizuje materiały źródłowe, w tym 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teksty popularnonaukowe, dotyczące treści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rozdziału</w:t>
            </w:r>
            <w:r w:rsidRPr="00A95D08">
              <w:rPr>
                <w:rFonts w:ascii="Times New Roman" w:hAnsi="Times New Roman" w:cs="Times New Roman"/>
                <w:i/>
                <w:iCs/>
                <w:spacing w:val="-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>Elektryczność i m</w:t>
            </w:r>
            <w:r w:rsidRPr="00A95D08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agnetyzm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, w 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szczególności: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magnetyzmu 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oddziaływania pola magnetycznego na poruszające się cząstki naładowane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zjawiska indukcji elektromagnetycznej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ind w:left="328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 i ich zastosowa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>ń</w:t>
            </w:r>
          </w:p>
          <w:p w:rsidR="00EC4DF1" w:rsidRPr="00A95D08" w:rsidRDefault="00EC4DF1" w:rsidP="0041355A">
            <w:pPr>
              <w:ind w:left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posługuje się informacjami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pochodzącymi z tych materiałów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wykorzystuje je do rozwiązywania zadań lub problemów</w:t>
            </w:r>
          </w:p>
          <w:p w:rsidR="00EC4DF1" w:rsidRPr="00A95D08" w:rsidRDefault="00EC4DF1" w:rsidP="0041355A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ind w:left="164" w:firstLine="0"/>
              <w:rPr>
                <w:rFonts w:ascii="Times New Roman" w:hAnsi="Times New Roman" w:cs="Times New Roman"/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545" w:type="pct"/>
          </w:tcPr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lastRenderedPageBreak/>
              <w:t>Uczeń: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tabs>
                <w:tab w:val="clear" w:pos="360"/>
                <w:tab w:val="num" w:pos="148"/>
              </w:tabs>
              <w:ind w:left="6" w:hanging="6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rozwiązuje nietypowe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sz w:val="15"/>
                <w:szCs w:val="15"/>
              </w:rPr>
              <w:t>Elektryczność i magnetyzm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, w szczególności związane z: 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tabs>
                <w:tab w:val="clear" w:pos="700"/>
                <w:tab w:val="num" w:pos="148"/>
              </w:tabs>
              <w:ind w:left="6" w:firstLine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domową siecią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  <w:highlight w:val="lightGray"/>
              </w:rPr>
              <w:t>elektryczną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zapewnieniem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bezpiecznego korzystania z energii elektrycznej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tabs>
                <w:tab w:val="clear" w:pos="700"/>
                <w:tab w:val="num" w:pos="148"/>
              </w:tabs>
              <w:ind w:left="6" w:firstLine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oddziaływaniem magnetycznym i magnetyzmem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tabs>
                <w:tab w:val="clear" w:pos="700"/>
                <w:tab w:val="num" w:pos="148"/>
              </w:tabs>
              <w:ind w:left="6" w:firstLine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opisem pola magnetycznego i siłą magnetyczną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tabs>
                <w:tab w:val="clear" w:pos="700"/>
                <w:tab w:val="num" w:pos="148"/>
              </w:tabs>
              <w:ind w:left="6" w:firstLine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>indukcją elektromagnetyczną i </w:t>
            </w:r>
            <w:r w:rsidRPr="00A95D08">
              <w:rPr>
                <w:rFonts w:ascii="Times New Roman" w:eastAsia="Calibri" w:hAnsi="Times New Roman" w:cs="Times New Roman"/>
                <w:spacing w:val="-2"/>
                <w:sz w:val="15"/>
                <w:szCs w:val="15"/>
              </w:rPr>
              <w:t>transformatorem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tabs>
                <w:tab w:val="clear" w:pos="700"/>
                <w:tab w:val="num" w:pos="148"/>
              </w:tabs>
              <w:ind w:left="6" w:firstLine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</w:rPr>
              <w:t>diodami</w:t>
            </w:r>
            <w:r w:rsidRPr="00A95D08">
              <w:rPr>
                <w:rFonts w:ascii="Times New Roman" w:hAnsi="Times New Roman" w:cs="Times New Roman"/>
                <w:snapToGrid w:val="0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snapToGrid w:val="0"/>
                <w:spacing w:val="-4"/>
                <w:sz w:val="15"/>
                <w:szCs w:val="15"/>
              </w:rPr>
              <w:t>diod,</w:t>
            </w:r>
          </w:p>
          <w:p w:rsidR="00EC4DF1" w:rsidRPr="00A95D08" w:rsidRDefault="00EC4DF1" w:rsidP="00EC4DF1">
            <w:pPr>
              <w:numPr>
                <w:ilvl w:val="0"/>
                <w:numId w:val="16"/>
              </w:numPr>
              <w:tabs>
                <w:tab w:val="clear" w:pos="700"/>
                <w:tab w:val="num" w:pos="148"/>
              </w:tabs>
              <w:ind w:left="6" w:firstLine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lastRenderedPageBreak/>
              <w:t>prądu;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uzasadnia odpowiedzi 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pacing w:val="-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>buduje</w:t>
            </w:r>
            <w:proofErr w:type="spellEnd"/>
            <w:r w:rsidRPr="00A95D08">
              <w:rPr>
                <w:rFonts w:ascii="Times New Roman" w:hAnsi="Times New Roman" w:cs="Times New Roman"/>
                <w:spacing w:val="-2"/>
                <w:sz w:val="15"/>
                <w:szCs w:val="15"/>
              </w:rPr>
              <w:t xml:space="preserve"> mostek prostowniczy i bada jego działanie </w:t>
            </w:r>
          </w:p>
          <w:p w:rsidR="00EC4DF1" w:rsidRPr="00A95D08" w:rsidRDefault="00EC4DF1" w:rsidP="00EC4DF1">
            <w:pPr>
              <w:numPr>
                <w:ilvl w:val="0"/>
                <w:numId w:val="6"/>
              </w:numPr>
              <w:ind w:left="164" w:hanging="164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wyszukuje i analizuje materiały źródłowe dotyczące:</w:t>
            </w:r>
          </w:p>
          <w:p w:rsidR="00EC4DF1" w:rsidRPr="00A95D08" w:rsidRDefault="00EC4DF1" w:rsidP="0041355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– historii odkryć dotyczących magnetyzmu</w:t>
            </w:r>
          </w:p>
          <w:p w:rsidR="00EC4DF1" w:rsidRPr="00A95D08" w:rsidRDefault="00EC4DF1" w:rsidP="00EC4DF1">
            <w:pPr>
              <w:numPr>
                <w:ilvl w:val="0"/>
                <w:numId w:val="15"/>
              </w:numPr>
              <w:tabs>
                <w:tab w:val="clear" w:pos="700"/>
                <w:tab w:val="num" w:pos="89"/>
              </w:tabs>
              <w:ind w:left="-53" w:firstLine="0"/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>tranzystorów</w:t>
            </w:r>
            <w:r w:rsidRPr="00A95D08">
              <w:rPr>
                <w:rFonts w:ascii="Times New Roman" w:hAnsi="Times New Roman" w:cs="Times New Roman"/>
                <w:snapToGrid w:val="0"/>
                <w:spacing w:val="-2"/>
                <w:sz w:val="15"/>
                <w:szCs w:val="15"/>
                <w:highlight w:val="lightGray"/>
              </w:rPr>
              <w:t xml:space="preserve"> i ich zastosowa</w:t>
            </w:r>
            <w:r w:rsidRPr="00A95D08">
              <w:rPr>
                <w:rFonts w:ascii="Times New Roman" w:hAnsi="Times New Roman" w:cs="Times New Roman"/>
                <w:sz w:val="15"/>
                <w:szCs w:val="15"/>
                <w:highlight w:val="lightGray"/>
              </w:rPr>
              <w:t xml:space="preserve">ń; </w:t>
            </w:r>
          </w:p>
          <w:p w:rsidR="00EC4DF1" w:rsidRPr="00A95D08" w:rsidRDefault="00EC4DF1" w:rsidP="0041355A">
            <w:pPr>
              <w:ind w:left="-53"/>
              <w:rPr>
                <w:rFonts w:ascii="Times New Roman" w:hAnsi="Times New Roman" w:cs="Times New Roman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posługuje się informacjami </w:t>
            </w:r>
            <w:r w:rsidRPr="00A95D08">
              <w:rPr>
                <w:rFonts w:ascii="Times New Roman" w:hAnsi="Times New Roman" w:cs="Times New Roman"/>
                <w:spacing w:val="-4"/>
                <w:sz w:val="15"/>
                <w:szCs w:val="15"/>
              </w:rPr>
              <w:t>pochodzącymi z tych materiałów</w:t>
            </w:r>
            <w:r w:rsidRPr="00A95D08">
              <w:rPr>
                <w:rFonts w:ascii="Times New Roman" w:hAnsi="Times New Roman" w:cs="Times New Roman"/>
                <w:sz w:val="15"/>
                <w:szCs w:val="15"/>
              </w:rPr>
              <w:t xml:space="preserve"> i wykorzystuje je do rozwiązywania zadań lub problemów</w:t>
            </w:r>
          </w:p>
          <w:p w:rsidR="00EC4DF1" w:rsidRPr="00A95D08" w:rsidRDefault="00EC4DF1" w:rsidP="0041355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:rsidR="00EC4DF1" w:rsidRPr="00A95D08" w:rsidRDefault="00EC4DF1" w:rsidP="00EC4DF1">
      <w:pPr>
        <w:rPr>
          <w:rFonts w:ascii="Times New Roman" w:hAnsi="Times New Roman" w:cs="Times New Roman"/>
          <w:sz w:val="24"/>
          <w:szCs w:val="24"/>
        </w:rPr>
      </w:pPr>
    </w:p>
    <w:p w:rsidR="00EC4DF1" w:rsidRPr="00A95D08" w:rsidRDefault="00EC4DF1" w:rsidP="00EC4DF1">
      <w:pPr>
        <w:rPr>
          <w:rFonts w:ascii="Times New Roman" w:hAnsi="Times New Roman" w:cs="Times New Roman"/>
          <w:sz w:val="24"/>
          <w:szCs w:val="24"/>
        </w:rPr>
      </w:pPr>
    </w:p>
    <w:p w:rsidR="00EC4DF1" w:rsidRDefault="00EC4DF1" w:rsidP="00EC4DF1">
      <w:pPr>
        <w:pStyle w:val="Nagwek1"/>
        <w:kinsoku w:val="0"/>
        <w:overflowPunct w:val="0"/>
        <w:spacing w:before="120" w:line="360" w:lineRule="auto"/>
        <w:ind w:left="0"/>
        <w:rPr>
          <w:rFonts w:ascii="Times New Roman" w:hAnsi="Times New Roman" w:cs="Times New Roman"/>
          <w:color w:val="0D0D0D" w:themeColor="text1" w:themeTint="F2"/>
          <w:w w:val="110"/>
        </w:rPr>
      </w:pPr>
    </w:p>
    <w:p w:rsidR="00EC4DF1" w:rsidRDefault="00EC4DF1" w:rsidP="00EC4DF1">
      <w:pPr>
        <w:pStyle w:val="Nagwek1"/>
        <w:kinsoku w:val="0"/>
        <w:overflowPunct w:val="0"/>
        <w:spacing w:before="120" w:line="360" w:lineRule="auto"/>
        <w:ind w:left="0"/>
        <w:rPr>
          <w:rFonts w:ascii="Times New Roman" w:hAnsi="Times New Roman" w:cs="Times New Roman"/>
          <w:color w:val="0D0D0D" w:themeColor="text1" w:themeTint="F2"/>
          <w:w w:val="110"/>
        </w:rPr>
      </w:pPr>
    </w:p>
    <w:p w:rsidR="00EC4DF1" w:rsidRDefault="00EC4DF1" w:rsidP="00EC4DF1">
      <w:pPr>
        <w:pStyle w:val="Nagwek1"/>
        <w:kinsoku w:val="0"/>
        <w:overflowPunct w:val="0"/>
        <w:spacing w:before="120" w:line="360" w:lineRule="auto"/>
        <w:ind w:left="0"/>
        <w:rPr>
          <w:rFonts w:ascii="Times New Roman" w:hAnsi="Times New Roman" w:cs="Times New Roman"/>
          <w:color w:val="0D0D0D" w:themeColor="text1" w:themeTint="F2"/>
          <w:w w:val="110"/>
        </w:rPr>
      </w:pPr>
    </w:p>
    <w:p w:rsidR="00EC4DF1" w:rsidRDefault="00EC4DF1" w:rsidP="00EC4DF1">
      <w:pPr>
        <w:pStyle w:val="Nagwek1"/>
        <w:kinsoku w:val="0"/>
        <w:overflowPunct w:val="0"/>
        <w:spacing w:before="120" w:line="360" w:lineRule="auto"/>
        <w:ind w:left="0"/>
        <w:rPr>
          <w:rFonts w:ascii="Times New Roman" w:hAnsi="Times New Roman" w:cs="Times New Roman"/>
          <w:color w:val="0D0D0D" w:themeColor="text1" w:themeTint="F2"/>
          <w:w w:val="110"/>
        </w:rPr>
      </w:pPr>
    </w:p>
    <w:p w:rsidR="00EC4DF1" w:rsidRDefault="00EC4DF1" w:rsidP="00EC4DF1">
      <w:pPr>
        <w:pStyle w:val="Nagwek1"/>
        <w:kinsoku w:val="0"/>
        <w:overflowPunct w:val="0"/>
        <w:spacing w:before="120" w:line="360" w:lineRule="auto"/>
        <w:ind w:left="0"/>
        <w:rPr>
          <w:rFonts w:ascii="Times New Roman" w:hAnsi="Times New Roman" w:cs="Times New Roman"/>
          <w:color w:val="0D0D0D" w:themeColor="text1" w:themeTint="F2"/>
          <w:w w:val="110"/>
        </w:rPr>
      </w:pPr>
    </w:p>
    <w:p w:rsidR="00EC4DF1" w:rsidRDefault="00EC4DF1" w:rsidP="00EC4DF1">
      <w:pPr>
        <w:pStyle w:val="Nagwek1"/>
        <w:kinsoku w:val="0"/>
        <w:overflowPunct w:val="0"/>
        <w:spacing w:before="120" w:line="360" w:lineRule="auto"/>
        <w:ind w:left="0"/>
        <w:rPr>
          <w:rFonts w:ascii="Times New Roman" w:hAnsi="Times New Roman" w:cs="Times New Roman"/>
          <w:color w:val="0D0D0D" w:themeColor="text1" w:themeTint="F2"/>
          <w:w w:val="110"/>
        </w:rPr>
      </w:pPr>
    </w:p>
    <w:p w:rsidR="00EC4DF1" w:rsidRDefault="00EC4DF1" w:rsidP="00EC4DF1">
      <w:pPr>
        <w:rPr>
          <w:lang w:eastAsia="pl-PL"/>
        </w:rPr>
      </w:pPr>
    </w:p>
    <w:p w:rsidR="00424EC5" w:rsidRDefault="002F1A90"/>
    <w:sectPr w:rsidR="00424EC5" w:rsidSect="00EC4D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NeueLT Pro 55 Roman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13"/>
    <w:multiLevelType w:val="multilevel"/>
    <w:tmpl w:val="0000089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">
    <w:nsid w:val="06C14AC7"/>
    <w:multiLevelType w:val="hybridMultilevel"/>
    <w:tmpl w:val="F8E86C60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5613C3"/>
    <w:multiLevelType w:val="hybridMultilevel"/>
    <w:tmpl w:val="0D7CA1C6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53439"/>
    <w:multiLevelType w:val="hybridMultilevel"/>
    <w:tmpl w:val="3EE061E6"/>
    <w:lvl w:ilvl="0" w:tplc="21D2D844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343922B7"/>
    <w:multiLevelType w:val="hybridMultilevel"/>
    <w:tmpl w:val="BC36181E"/>
    <w:lvl w:ilvl="0" w:tplc="21D2D844">
      <w:start w:val="1"/>
      <w:numFmt w:val="bullet"/>
      <w:lvlText w:val=""/>
      <w:lvlJc w:val="left"/>
      <w:pPr>
        <w:tabs>
          <w:tab w:val="num" w:pos="1497"/>
        </w:tabs>
        <w:ind w:left="14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>
    <w:nsid w:val="39BA47BB"/>
    <w:multiLevelType w:val="hybridMultilevel"/>
    <w:tmpl w:val="191E07B2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007B9F"/>
    <w:multiLevelType w:val="hybridMultilevel"/>
    <w:tmpl w:val="A71210D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453E93"/>
    <w:multiLevelType w:val="hybridMultilevel"/>
    <w:tmpl w:val="BD8067F6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30688F"/>
    <w:multiLevelType w:val="hybridMultilevel"/>
    <w:tmpl w:val="63DED9A2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C21EE8"/>
    <w:multiLevelType w:val="hybridMultilevel"/>
    <w:tmpl w:val="AE184A30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EB6A42"/>
    <w:multiLevelType w:val="hybridMultilevel"/>
    <w:tmpl w:val="8152BC3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B54428"/>
    <w:multiLevelType w:val="hybridMultilevel"/>
    <w:tmpl w:val="E1DC51A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3B5A12"/>
    <w:multiLevelType w:val="hybridMultilevel"/>
    <w:tmpl w:val="39FCC004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4958BE"/>
    <w:multiLevelType w:val="hybridMultilevel"/>
    <w:tmpl w:val="70B2EFF6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691704"/>
    <w:multiLevelType w:val="hybridMultilevel"/>
    <w:tmpl w:val="44FC007A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8"/>
  </w:num>
  <w:num w:numId="5">
    <w:abstractNumId w:val="8"/>
  </w:num>
  <w:num w:numId="6">
    <w:abstractNumId w:val="3"/>
  </w:num>
  <w:num w:numId="7">
    <w:abstractNumId w:val="12"/>
  </w:num>
  <w:num w:numId="8">
    <w:abstractNumId w:val="15"/>
  </w:num>
  <w:num w:numId="9">
    <w:abstractNumId w:val="17"/>
  </w:num>
  <w:num w:numId="10">
    <w:abstractNumId w:val="11"/>
  </w:num>
  <w:num w:numId="11">
    <w:abstractNumId w:val="4"/>
  </w:num>
  <w:num w:numId="12">
    <w:abstractNumId w:val="2"/>
  </w:num>
  <w:num w:numId="13">
    <w:abstractNumId w:val="10"/>
  </w:num>
  <w:num w:numId="14">
    <w:abstractNumId w:val="16"/>
  </w:num>
  <w:num w:numId="15">
    <w:abstractNumId w:val="7"/>
  </w:num>
  <w:num w:numId="16">
    <w:abstractNumId w:val="14"/>
  </w:num>
  <w:num w:numId="17">
    <w:abstractNumId w:val="13"/>
  </w:num>
  <w:num w:numId="18">
    <w:abstractNumId w:val="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C4DF1"/>
    <w:rsid w:val="00037478"/>
    <w:rsid w:val="002F1A90"/>
    <w:rsid w:val="00726AF3"/>
    <w:rsid w:val="00CD33D9"/>
    <w:rsid w:val="00D91E96"/>
    <w:rsid w:val="00DB5A7A"/>
    <w:rsid w:val="00EC4DF1"/>
    <w:rsid w:val="00ED5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4DF1"/>
  </w:style>
  <w:style w:type="paragraph" w:styleId="Nagwek1">
    <w:name w:val="heading 1"/>
    <w:basedOn w:val="Normalny"/>
    <w:next w:val="Normalny"/>
    <w:link w:val="Nagwek1Znak"/>
    <w:qFormat/>
    <w:rsid w:val="00EC4DF1"/>
    <w:pPr>
      <w:widowControl w:val="0"/>
      <w:autoSpaceDE w:val="0"/>
      <w:autoSpaceDN w:val="0"/>
      <w:adjustRightInd w:val="0"/>
      <w:spacing w:before="69" w:after="0" w:line="240" w:lineRule="auto"/>
      <w:ind w:left="1052"/>
      <w:outlineLvl w:val="0"/>
    </w:pPr>
    <w:rPr>
      <w:rFonts w:ascii="Bookman Old Style" w:eastAsiaTheme="minorEastAsia" w:hAnsi="Bookman Old Style" w:cs="Bookman Old Style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4DF1"/>
    <w:rPr>
      <w:rFonts w:ascii="Bookman Old Style" w:eastAsiaTheme="minorEastAsia" w:hAnsi="Bookman Old Style" w:cs="Bookman Old Style"/>
      <w:sz w:val="21"/>
      <w:szCs w:val="21"/>
      <w:lang w:eastAsia="pl-PL"/>
    </w:rPr>
  </w:style>
  <w:style w:type="paragraph" w:styleId="Tekstpodstawowy">
    <w:name w:val="Body Text"/>
    <w:basedOn w:val="Normalny"/>
    <w:link w:val="TekstpodstawowyZnak"/>
    <w:qFormat/>
    <w:rsid w:val="00EC4DF1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sz w:val="17"/>
      <w:szCs w:val="17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C4DF1"/>
    <w:rPr>
      <w:rFonts w:ascii="Book Antiqua" w:eastAsiaTheme="minorEastAsia" w:hAnsi="Book Antiqua" w:cs="Book Antiqua"/>
      <w:sz w:val="17"/>
      <w:szCs w:val="17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EC4DF1"/>
    <w:pPr>
      <w:widowControl w:val="0"/>
      <w:autoSpaceDE w:val="0"/>
      <w:autoSpaceDN w:val="0"/>
      <w:adjustRightInd w:val="0"/>
      <w:spacing w:after="0" w:line="240" w:lineRule="auto"/>
      <w:ind w:left="282" w:hanging="166"/>
    </w:pPr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styleId="Pogrubienie">
    <w:name w:val="Strong"/>
    <w:uiPriority w:val="22"/>
    <w:qFormat/>
    <w:rsid w:val="00EC4DF1"/>
    <w:rPr>
      <w:b/>
      <w:bCs/>
    </w:rPr>
  </w:style>
  <w:style w:type="table" w:styleId="Tabela-Siatka">
    <w:name w:val="Table Grid"/>
    <w:basedOn w:val="Standardowy"/>
    <w:uiPriority w:val="59"/>
    <w:rsid w:val="00EC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C4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D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4818</Words>
  <Characters>28914</Characters>
  <Application>Microsoft Office Word</Application>
  <DocSecurity>0</DocSecurity>
  <Lines>240</Lines>
  <Paragraphs>67</Paragraphs>
  <ScaleCrop>false</ScaleCrop>
  <Company/>
  <LinksUpToDate>false</LinksUpToDate>
  <CharactersWithSpaces>33665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</dc:creator>
  <cp:lastModifiedBy>tocka</cp:lastModifiedBy>
  <cp:revision>2</cp:revision>
  <dcterms:created xsi:type="dcterms:W3CDTF">2026-09-08T14:41:00Z</dcterms:created>
  <dcterms:modified xsi:type="dcterms:W3CDTF">2026-09-08T14:41:00Z</dcterms:modified>
</cp:coreProperties>
</file>