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6FBA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r w:rsidRPr="001C05EA">
        <w:rPr>
          <w:rFonts w:cstheme="minorHAnsi"/>
          <w:b/>
          <w:bCs/>
          <w:sz w:val="24"/>
          <w:szCs w:val="24"/>
        </w:rPr>
        <w:t>WYMAGANIA EDUKACYJNE</w:t>
      </w:r>
    </w:p>
    <w:p w14:paraId="074A0D3D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3EEA8865" w14:textId="25895A3C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przedmiot: </w:t>
      </w:r>
      <w:r w:rsidR="00C16E87" w:rsidRPr="001C05EA">
        <w:rPr>
          <w:rFonts w:cstheme="minorHAnsi"/>
          <w:b/>
          <w:bCs/>
          <w:sz w:val="24"/>
          <w:szCs w:val="24"/>
          <w:u w:val="single"/>
        </w:rPr>
        <w:t>Rysunek techniczny w branży samochodowej</w:t>
      </w:r>
    </w:p>
    <w:p w14:paraId="467F5D1D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</w:rPr>
      </w:pPr>
    </w:p>
    <w:p w14:paraId="1F23F3E2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>klasa 1</w:t>
      </w:r>
    </w:p>
    <w:p w14:paraId="414FF07B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1C05E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1C05EA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bookmarkEnd w:id="0"/>
    <w:p w14:paraId="32C96E2F" w14:textId="77777777" w:rsidR="00CC15C5" w:rsidRPr="001C05EA" w:rsidRDefault="00CC15C5" w:rsidP="00CC15C5">
      <w:pPr>
        <w:jc w:val="center"/>
        <w:rPr>
          <w:rFonts w:cstheme="minorHAnsi"/>
          <w:b/>
          <w:bCs/>
          <w:sz w:val="24"/>
          <w:szCs w:val="24"/>
        </w:rPr>
      </w:pPr>
    </w:p>
    <w:p w14:paraId="7494D032" w14:textId="77777777" w:rsidR="00CC15C5" w:rsidRPr="001C05EA" w:rsidRDefault="00CC15C5" w:rsidP="00CC15C5">
      <w:pPr>
        <w:rPr>
          <w:rFonts w:cstheme="minorHAnsi"/>
          <w:b/>
          <w:bCs/>
          <w:sz w:val="24"/>
          <w:szCs w:val="24"/>
        </w:rPr>
      </w:pPr>
    </w:p>
    <w:p w14:paraId="0C04072D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11940A50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</w:p>
    <w:p w14:paraId="775C650B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celujący 6 </w:t>
      </w:r>
    </w:p>
    <w:p w14:paraId="2E9D49DD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bardzo dobry 5 </w:t>
      </w:r>
    </w:p>
    <w:p w14:paraId="6327684B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dobry 4 </w:t>
      </w:r>
    </w:p>
    <w:p w14:paraId="79D8EA3F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dostateczny 3 </w:t>
      </w:r>
    </w:p>
    <w:p w14:paraId="119F6D66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dopuszczający 2 </w:t>
      </w:r>
    </w:p>
    <w:p w14:paraId="2C3494EF" w14:textId="77777777" w:rsidR="00CC15C5" w:rsidRPr="001C05EA" w:rsidRDefault="00CC15C5" w:rsidP="00CC15C5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>- niedostateczny 1</w:t>
      </w:r>
    </w:p>
    <w:p w14:paraId="7080BF46" w14:textId="77777777" w:rsidR="00C16E87" w:rsidRPr="001C05EA" w:rsidRDefault="00CC15C5" w:rsidP="00C16E87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t>Ocenę dopuszczającą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7EED4F29" w14:textId="77777777" w:rsidR="00C16E87" w:rsidRPr="001C05EA" w:rsidRDefault="00C16E87" w:rsidP="00C16E87">
      <w:pPr>
        <w:pStyle w:val="Akapitzlist"/>
        <w:numPr>
          <w:ilvl w:val="0"/>
          <w:numId w:val="7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bookmarkStart w:id="1" w:name="_Hlk239070233"/>
      <w:r w:rsidRPr="001C05EA">
        <w:rPr>
          <w:rFonts w:eastAsia="Times New Roman" w:cstheme="minorHAnsi"/>
          <w:sz w:val="24"/>
          <w:szCs w:val="24"/>
          <w:lang w:eastAsia="pl-PL"/>
        </w:rPr>
        <w:t>Posługuje się przyborami kreślarskimi.</w:t>
      </w:r>
    </w:p>
    <w:p w14:paraId="64E5EE47" w14:textId="77777777" w:rsidR="00C16E87" w:rsidRPr="001C05EA" w:rsidRDefault="00C16E87" w:rsidP="00C16E87">
      <w:pPr>
        <w:pStyle w:val="Akapitzlist"/>
        <w:numPr>
          <w:ilvl w:val="0"/>
          <w:numId w:val="7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Rozpoznaje podstawowe formaty arkuszy i rodzaje linii.</w:t>
      </w:r>
    </w:p>
    <w:p w14:paraId="493BA889" w14:textId="77777777" w:rsidR="00C16E87" w:rsidRPr="001C05EA" w:rsidRDefault="00C16E87" w:rsidP="00C16E87">
      <w:pPr>
        <w:pStyle w:val="Akapitzlist"/>
        <w:numPr>
          <w:ilvl w:val="0"/>
          <w:numId w:val="7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Potrafi narysować i opisać prostą tabliczkę rysunkową przy pomocy nauczyciela.</w:t>
      </w:r>
    </w:p>
    <w:p w14:paraId="22FC376D" w14:textId="77777777" w:rsidR="00C16E87" w:rsidRPr="001C05EA" w:rsidRDefault="00C16E87" w:rsidP="00C16E87">
      <w:pPr>
        <w:pStyle w:val="Akapitzlist"/>
        <w:numPr>
          <w:ilvl w:val="0"/>
          <w:numId w:val="7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Odróżnia rzut prostokątny od aksonometrycznego.</w:t>
      </w:r>
    </w:p>
    <w:p w14:paraId="0B0FF102" w14:textId="7EC9E290" w:rsidR="00C16E87" w:rsidRPr="001C05EA" w:rsidRDefault="00C16E87" w:rsidP="00C16E87">
      <w:pPr>
        <w:pStyle w:val="Akapitzlist"/>
        <w:numPr>
          <w:ilvl w:val="0"/>
          <w:numId w:val="7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Zna podstawowe symbole wymiarowe (średnica, promień).</w:t>
      </w:r>
    </w:p>
    <w:p w14:paraId="78DEF6B2" w14:textId="5B521B22" w:rsidR="00C16E87" w:rsidRPr="001C05EA" w:rsidRDefault="00C16E87" w:rsidP="00C16E87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bookmarkStart w:id="2" w:name="_Hlk239070282"/>
      <w:bookmarkEnd w:id="1"/>
      <w:r w:rsidRPr="001C05EA">
        <w:rPr>
          <w:rFonts w:cstheme="minorHAnsi"/>
          <w:b/>
          <w:sz w:val="24"/>
          <w:szCs w:val="24"/>
          <w:u w:val="single"/>
        </w:rPr>
        <w:t>Ocenę do</w:t>
      </w:r>
      <w:r w:rsidRPr="001C05EA">
        <w:rPr>
          <w:rFonts w:cstheme="minorHAnsi"/>
          <w:b/>
          <w:sz w:val="24"/>
          <w:szCs w:val="24"/>
          <w:u w:val="single"/>
        </w:rPr>
        <w:t>stateczną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bookmarkEnd w:id="2"/>
    <w:p w14:paraId="1FA95C4A" w14:textId="77777777" w:rsidR="00C16E87" w:rsidRPr="00C16E87" w:rsidRDefault="00C16E87" w:rsidP="00C16E87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Poprawnie stosuje podstawowe pismo techniczne i skale rysunkowe.</w:t>
      </w:r>
    </w:p>
    <w:p w14:paraId="3F464C8A" w14:textId="77777777" w:rsidR="00C16E87" w:rsidRPr="00C16E87" w:rsidRDefault="00C16E87" w:rsidP="00C16E87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Przedstawia proste bryły geometryczne w 3 rzutach prostokątnych.</w:t>
      </w:r>
    </w:p>
    <w:p w14:paraId="06F312D1" w14:textId="77777777" w:rsidR="00C16E87" w:rsidRPr="00C16E87" w:rsidRDefault="00C16E87" w:rsidP="00C16E87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Wymiaruje proste elementy zgodnie z regułami wymiarowania (bez błędów kardynalnych).</w:t>
      </w:r>
    </w:p>
    <w:p w14:paraId="22225A05" w14:textId="00588F41" w:rsidR="00C16E87" w:rsidRPr="00C16E87" w:rsidRDefault="00C16E87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Wykonuje prosty przekrój i poprawnie stosuje kreskowanie.</w:t>
      </w:r>
    </w:p>
    <w:p w14:paraId="2F9762C8" w14:textId="77777777" w:rsidR="001C05EA" w:rsidRPr="001C05EA" w:rsidRDefault="00C16E87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lastRenderedPageBreak/>
        <w:t xml:space="preserve">Rozróżnia pojęcia tolerancji i pasowania. </w:t>
      </w:r>
    </w:p>
    <w:p w14:paraId="057E42ED" w14:textId="77777777" w:rsidR="001C05EA" w:rsidRPr="001C05EA" w:rsidRDefault="001C05EA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Posługuje się przyborami kreślarskimi.</w:t>
      </w:r>
    </w:p>
    <w:p w14:paraId="32AB2AAC" w14:textId="77777777" w:rsidR="001C05EA" w:rsidRPr="001C05EA" w:rsidRDefault="001C05EA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Rozpoznaje podstawowe formaty arkuszy i rodzaje linii.</w:t>
      </w:r>
    </w:p>
    <w:p w14:paraId="4A90BFE9" w14:textId="77777777" w:rsidR="001C05EA" w:rsidRPr="001C05EA" w:rsidRDefault="001C05EA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Potrafi narysować i opisać prostą tabliczkę rysunkową przy pomocy nauczyciela.</w:t>
      </w:r>
    </w:p>
    <w:p w14:paraId="02B432ED" w14:textId="77777777" w:rsidR="001C05EA" w:rsidRPr="001C05EA" w:rsidRDefault="001C05EA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Odróżnia rzut prostokątny od aksonometrycznego.</w:t>
      </w:r>
    </w:p>
    <w:p w14:paraId="4ECACF21" w14:textId="0654EA7B" w:rsidR="001C05EA" w:rsidRPr="001C05EA" w:rsidRDefault="001C05EA" w:rsidP="001C05EA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eastAsia="Times New Roman" w:cstheme="minorHAnsi"/>
          <w:sz w:val="24"/>
          <w:szCs w:val="24"/>
          <w:lang w:eastAsia="pl-PL"/>
        </w:rPr>
        <w:t>Zna podstawowe symbole wymiarowe (średnica, promień).</w:t>
      </w:r>
    </w:p>
    <w:p w14:paraId="70895AEE" w14:textId="60725671" w:rsidR="001C05EA" w:rsidRPr="001C05EA" w:rsidRDefault="001C05EA" w:rsidP="001C05E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D6B222B" w14:textId="77777777" w:rsidR="001C05EA" w:rsidRPr="00C16E87" w:rsidRDefault="001C05EA" w:rsidP="001C05E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BFEB908" w14:textId="0C9F494C" w:rsidR="00C16E87" w:rsidRPr="00C16E87" w:rsidRDefault="001C05EA" w:rsidP="001C05EA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cstheme="minorHAnsi"/>
          <w:b/>
          <w:sz w:val="24"/>
          <w:szCs w:val="24"/>
          <w:u w:val="single"/>
        </w:rPr>
        <w:t xml:space="preserve">Ocenę </w:t>
      </w:r>
      <w:r w:rsidRPr="001C05EA">
        <w:rPr>
          <w:rFonts w:cstheme="minorHAnsi"/>
          <w:b/>
          <w:sz w:val="24"/>
          <w:szCs w:val="24"/>
          <w:u w:val="single"/>
        </w:rPr>
        <w:t>dobrą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</w:t>
      </w:r>
    </w:p>
    <w:p w14:paraId="060D347D" w14:textId="77777777" w:rsidR="00C16E87" w:rsidRPr="00C16E87" w:rsidRDefault="00C16E87" w:rsidP="00C16E87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Samodzielnie rysuje i wymiaruje złożone elementy maszyn i pojazdów samochodowych.</w:t>
      </w:r>
    </w:p>
    <w:p w14:paraId="43A344F3" w14:textId="77777777" w:rsidR="00C16E87" w:rsidRPr="00C16E87" w:rsidRDefault="00C16E87" w:rsidP="00C16E87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Poprawnie stosuje i interpretuje przekroje stopniowe i łamane.</w:t>
      </w:r>
    </w:p>
    <w:p w14:paraId="6998F830" w14:textId="77777777" w:rsidR="00C16E87" w:rsidRPr="00C16E87" w:rsidRDefault="00C16E87" w:rsidP="00C16E87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Samodzielnie dobiera odchyłki wymiarów na podstawie tablic tolerancji.</w:t>
      </w:r>
    </w:p>
    <w:p w14:paraId="2C764871" w14:textId="77777777" w:rsidR="00C16E87" w:rsidRPr="00C16E87" w:rsidRDefault="00C16E87" w:rsidP="00C16E87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Rysuje i czyta proste schematy ideowe instalacji elektrycznych pojazdów.</w:t>
      </w:r>
    </w:p>
    <w:p w14:paraId="50C5EC52" w14:textId="2B339ADD" w:rsidR="00C16E87" w:rsidRPr="001C05EA" w:rsidRDefault="00C16E87" w:rsidP="00C16E87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 xml:space="preserve">Prace graficzne wykonuje estetycznie, czytelnie i zgodnie z normami PN-EN. </w:t>
      </w:r>
    </w:p>
    <w:p w14:paraId="75C8ED1E" w14:textId="383D9A20" w:rsidR="001C05EA" w:rsidRPr="001C05EA" w:rsidRDefault="001C05EA" w:rsidP="001C05E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E4E8BC7" w14:textId="77777777" w:rsidR="001C05EA" w:rsidRPr="00C16E87" w:rsidRDefault="001C05EA" w:rsidP="001C05E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407D463" w14:textId="16551614" w:rsidR="00C16E87" w:rsidRPr="00C16E87" w:rsidRDefault="001C05EA" w:rsidP="001C05EA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cstheme="minorHAnsi"/>
          <w:b/>
          <w:sz w:val="24"/>
          <w:szCs w:val="24"/>
          <w:u w:val="single"/>
        </w:rPr>
        <w:t xml:space="preserve">Ocenę </w:t>
      </w:r>
      <w:r w:rsidRPr="001C05EA">
        <w:rPr>
          <w:rFonts w:cstheme="minorHAnsi"/>
          <w:b/>
          <w:sz w:val="24"/>
          <w:szCs w:val="24"/>
          <w:u w:val="single"/>
        </w:rPr>
        <w:t>bardzo dobrą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4B6BC88F" w14:textId="77777777" w:rsidR="00C16E87" w:rsidRPr="00C16E87" w:rsidRDefault="00C16E87" w:rsidP="00C16E87">
      <w:pPr>
        <w:numPr>
          <w:ilvl w:val="0"/>
          <w:numId w:val="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Błyskotliwie analizuje i czyta skomplikowane rysunki wykonawcze części samochodowych.</w:t>
      </w:r>
    </w:p>
    <w:p w14:paraId="00F9F3B0" w14:textId="77777777" w:rsidR="00C16E87" w:rsidRPr="00C16E87" w:rsidRDefault="00C16E87" w:rsidP="00C16E87">
      <w:pPr>
        <w:numPr>
          <w:ilvl w:val="0"/>
          <w:numId w:val="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Bezproblemowo wiąże wiedzę z rysunku mechanicznego z rysunkiem elektrycznym i elektronicznym.</w:t>
      </w:r>
    </w:p>
    <w:p w14:paraId="10066355" w14:textId="77777777" w:rsidR="00C16E87" w:rsidRPr="00C16E87" w:rsidRDefault="00C16E87" w:rsidP="00C16E87">
      <w:pPr>
        <w:numPr>
          <w:ilvl w:val="0"/>
          <w:numId w:val="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Wykazuje pełną samodzielność, ergonomię pracy i nienaganną estetykę graficzną.</w:t>
      </w:r>
    </w:p>
    <w:p w14:paraId="601D76CA" w14:textId="231FC183" w:rsidR="00C16E87" w:rsidRPr="00C16E87" w:rsidRDefault="00C16E87" w:rsidP="00C16E87">
      <w:pPr>
        <w:numPr>
          <w:ilvl w:val="0"/>
          <w:numId w:val="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 xml:space="preserve">Rozpoznaje i potrafi narysować zaawansowane symbole tolerancji kształtu i położenia. </w:t>
      </w:r>
    </w:p>
    <w:p w14:paraId="65631097" w14:textId="7F26B8E3" w:rsidR="00C16E87" w:rsidRPr="001C05EA" w:rsidRDefault="00C16E87" w:rsidP="00C16E87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3D435F5" w14:textId="51A075A3" w:rsidR="001C05EA" w:rsidRPr="00C16E87" w:rsidRDefault="001C05EA" w:rsidP="001C05EA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C05EA">
        <w:rPr>
          <w:rFonts w:cstheme="minorHAnsi"/>
          <w:b/>
          <w:sz w:val="24"/>
          <w:szCs w:val="24"/>
          <w:u w:val="single"/>
        </w:rPr>
        <w:t xml:space="preserve">Ocenę </w:t>
      </w:r>
      <w:r w:rsidRPr="001C05EA">
        <w:rPr>
          <w:rFonts w:cstheme="minorHAnsi"/>
          <w:b/>
          <w:sz w:val="24"/>
          <w:szCs w:val="24"/>
          <w:u w:val="single"/>
        </w:rPr>
        <w:t>celującą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248053EA" w14:textId="77777777" w:rsidR="00C16E87" w:rsidRPr="00C16E87" w:rsidRDefault="00C16E87" w:rsidP="00C16E87">
      <w:pPr>
        <w:numPr>
          <w:ilvl w:val="0"/>
          <w:numId w:val="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Spełnia wymagania na ocenę bardzo dobrą, a wiedzę potrafi zastosować w sytuacjach problemowych i nietypowych.</w:t>
      </w:r>
    </w:p>
    <w:p w14:paraId="6A1FF06D" w14:textId="77777777" w:rsidR="00C16E87" w:rsidRPr="00C16E87" w:rsidRDefault="00C16E87" w:rsidP="00C16E87">
      <w:pPr>
        <w:numPr>
          <w:ilvl w:val="0"/>
          <w:numId w:val="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Wykazuje znajomość podstaw komputerowego wspomagania projektowania (np. podstawy programów typu CAD).</w:t>
      </w:r>
    </w:p>
    <w:p w14:paraId="66577D2E" w14:textId="77777777" w:rsidR="00C16E87" w:rsidRPr="00C16E87" w:rsidRDefault="00C16E87" w:rsidP="00C16E87">
      <w:pPr>
        <w:numPr>
          <w:ilvl w:val="0"/>
          <w:numId w:val="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16E87">
        <w:rPr>
          <w:rFonts w:eastAsia="Times New Roman" w:cstheme="minorHAnsi"/>
          <w:sz w:val="24"/>
          <w:szCs w:val="24"/>
          <w:lang w:eastAsia="pl-PL"/>
        </w:rPr>
        <w:t>Wykonuje zadania dodatkowe wykraczające poza program klasy 1</w:t>
      </w:r>
    </w:p>
    <w:p w14:paraId="149546F3" w14:textId="77777777" w:rsidR="00CF61D0" w:rsidRDefault="00CF61D0"/>
    <w:sectPr w:rsidR="00CF6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D6035"/>
    <w:multiLevelType w:val="hybridMultilevel"/>
    <w:tmpl w:val="1E620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64E82"/>
    <w:multiLevelType w:val="hybridMultilevel"/>
    <w:tmpl w:val="303CD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22E0D"/>
    <w:multiLevelType w:val="multilevel"/>
    <w:tmpl w:val="B7AA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C1915"/>
    <w:multiLevelType w:val="multilevel"/>
    <w:tmpl w:val="C7F6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E7C8C"/>
    <w:multiLevelType w:val="multilevel"/>
    <w:tmpl w:val="C8F2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BA2E4B"/>
    <w:multiLevelType w:val="multilevel"/>
    <w:tmpl w:val="4672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004BA"/>
    <w:multiLevelType w:val="multilevel"/>
    <w:tmpl w:val="E172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1D0"/>
    <w:rsid w:val="001C05EA"/>
    <w:rsid w:val="00C16E87"/>
    <w:rsid w:val="00CC15C5"/>
    <w:rsid w:val="00C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80D88"/>
  <w15:chartTrackingRefBased/>
  <w15:docId w15:val="{813D39B6-AE7A-4DC5-AB5C-A59A0301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15C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6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61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010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1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89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2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3</cp:revision>
  <dcterms:created xsi:type="dcterms:W3CDTF">2026-08-31T09:53:00Z</dcterms:created>
  <dcterms:modified xsi:type="dcterms:W3CDTF">2026-08-31T10:07:00Z</dcterms:modified>
</cp:coreProperties>
</file>